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9C4FF13" w:rsidR="00A209D6" w:rsidRPr="00842CBF" w:rsidRDefault="00A209D6" w:rsidP="00842CBF">
      <w:pPr>
        <w:pStyle w:val="Header"/>
        <w:tabs>
          <w:tab w:val="right" w:pos="9639"/>
        </w:tabs>
      </w:pPr>
      <w:r w:rsidRPr="0056056F">
        <w:rPr>
          <w:noProof w:val="0"/>
          <w:sz w:val="24"/>
          <w:szCs w:val="24"/>
        </w:rPr>
        <w:t>3GPP TSG-RAN WG2 Meeting #10</w:t>
      </w:r>
      <w:r w:rsidR="00EC50ED" w:rsidRPr="0056056F">
        <w:rPr>
          <w:noProof w:val="0"/>
          <w:sz w:val="24"/>
          <w:szCs w:val="24"/>
        </w:rPr>
        <w:t>7</w:t>
      </w:r>
      <w:r w:rsidRPr="00B266B0">
        <w:rPr>
          <w:bCs/>
          <w:noProof w:val="0"/>
          <w:sz w:val="24"/>
          <w:szCs w:val="24"/>
        </w:rPr>
        <w:tab/>
      </w:r>
      <w:r w:rsidRPr="0056056F">
        <w:rPr>
          <w:noProof w:val="0"/>
          <w:sz w:val="24"/>
          <w:szCs w:val="24"/>
        </w:rPr>
        <w:t>R2-19</w:t>
      </w:r>
      <w:r w:rsidR="00361F03">
        <w:rPr>
          <w:noProof w:val="0"/>
          <w:sz w:val="24"/>
          <w:szCs w:val="24"/>
        </w:rPr>
        <w:t>09305</w:t>
      </w:r>
    </w:p>
    <w:p w14:paraId="2BAA59B1" w14:textId="7855D387" w:rsidR="00EB62EE" w:rsidRPr="00465587" w:rsidRDefault="00EB62EE" w:rsidP="00EB62EE">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FE1911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64BA">
        <w:rPr>
          <w:rFonts w:cs="Arial"/>
          <w:b/>
          <w:bCs/>
          <w:sz w:val="24"/>
          <w:lang w:eastAsia="ja-JP"/>
        </w:rPr>
        <w:t>11.18</w:t>
      </w:r>
    </w:p>
    <w:p w14:paraId="73188B46" w14:textId="5CE25D09"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630EE4">
        <w:rPr>
          <w:rFonts w:ascii="Arial" w:hAnsi="Arial" w:cs="Arial"/>
          <w:b/>
          <w:bCs/>
          <w:sz w:val="24"/>
        </w:rPr>
        <w:t xml:space="preserve">, </w:t>
      </w:r>
      <w:r w:rsidR="00630EE4" w:rsidRPr="00630EE4">
        <w:rPr>
          <w:rFonts w:ascii="Arial" w:hAnsi="Arial" w:cs="Arial"/>
          <w:b/>
          <w:bCs/>
          <w:sz w:val="24"/>
        </w:rPr>
        <w:t>Charter Communications</w:t>
      </w:r>
    </w:p>
    <w:p w14:paraId="0FA3EF00" w14:textId="19C2051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42CBF">
        <w:rPr>
          <w:rFonts w:ascii="Arial" w:hAnsi="Arial" w:cs="Arial"/>
          <w:b/>
          <w:bCs/>
          <w:sz w:val="24"/>
        </w:rPr>
        <w:t>Overview of Non-Public Networks</w:t>
      </w:r>
    </w:p>
    <w:p w14:paraId="1F147C23" w14:textId="78760FC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C50ED" w:rsidRPr="00EC50ED">
        <w:rPr>
          <w:rFonts w:ascii="Arial" w:hAnsi="Arial" w:cs="Arial"/>
          <w:b/>
          <w:bCs/>
          <w:sz w:val="24"/>
        </w:rPr>
        <w:t>NG_RAN_PRN</w:t>
      </w:r>
      <w:r w:rsidRPr="00112F1A">
        <w:rPr>
          <w:rFonts w:ascii="Arial" w:hAnsi="Arial" w:cs="Arial"/>
          <w:b/>
          <w:bCs/>
          <w:sz w:val="24"/>
        </w:rPr>
        <w:t xml:space="preserve"> </w:t>
      </w:r>
      <w:r>
        <w:rPr>
          <w:rFonts w:ascii="Arial" w:hAnsi="Arial" w:cs="Arial"/>
          <w:b/>
          <w:bCs/>
          <w:sz w:val="24"/>
        </w:rPr>
        <w:t>- Release 1</w:t>
      </w:r>
      <w:r w:rsidR="00EC50ED">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0AE084D7" w:rsidR="00A209D6" w:rsidRDefault="00932466" w:rsidP="00A209D6">
      <w:r>
        <w:rPr>
          <w:noProof/>
        </w:rPr>
        <w:t xml:space="preserve">RAN agreed that the </w:t>
      </w:r>
      <w:r w:rsidR="008E46B8">
        <w:t xml:space="preserve">Non-Public Networks (NPN) </w:t>
      </w:r>
      <w:r>
        <w:rPr>
          <w:noProof/>
        </w:rPr>
        <w:t>related RAN work will be carried out within</w:t>
      </w:r>
      <w:r w:rsidR="009256B1">
        <w:rPr>
          <w:noProof/>
        </w:rPr>
        <w:t xml:space="preserve"> </w:t>
      </w:r>
      <w:bookmarkStart w:id="0" w:name="_Hlk10733979"/>
      <w:r w:rsidR="009256B1">
        <w:rPr>
          <w:rFonts w:hint="eastAsia"/>
          <w:lang w:eastAsia="zh-CN"/>
        </w:rPr>
        <w:t>N</w:t>
      </w:r>
      <w:r w:rsidR="009256B1">
        <w:rPr>
          <w:lang w:eastAsia="zh-CN"/>
        </w:rPr>
        <w:t>G</w:t>
      </w:r>
      <w:r w:rsidR="009256B1">
        <w:rPr>
          <w:rFonts w:hint="eastAsia"/>
          <w:lang w:eastAsia="zh-CN"/>
        </w:rPr>
        <w:t>_RAN_PR</w:t>
      </w:r>
      <w:r w:rsidR="009256B1">
        <w:rPr>
          <w:lang w:eastAsia="zh-CN"/>
        </w:rPr>
        <w:t>N</w:t>
      </w:r>
      <w:bookmarkEnd w:id="0"/>
      <w:r>
        <w:rPr>
          <w:noProof/>
        </w:rPr>
        <w:t xml:space="preserve"> work item</w:t>
      </w:r>
      <w:r w:rsidR="009256B1">
        <w:rPr>
          <w:noProof/>
        </w:rPr>
        <w:t xml:space="preserve"> [1]</w:t>
      </w:r>
      <w:r w:rsidR="00A209D6">
        <w:t>.</w:t>
      </w:r>
      <w:r>
        <w:t xml:space="preserve"> This paper overviews the functionality of the NPNs based on the </w:t>
      </w:r>
      <w:r w:rsidR="009256B1">
        <w:t>latest SA2 specifications</w:t>
      </w:r>
      <w:r>
        <w:t xml:space="preserve"> [2, 3] and </w:t>
      </w:r>
      <w:r w:rsidR="003D0BC8">
        <w:t>the RAN2 specification impacts.</w:t>
      </w:r>
    </w:p>
    <w:p w14:paraId="2BBFF540" w14:textId="518BEA65" w:rsidR="00A209D6" w:rsidRPr="006E13D1" w:rsidRDefault="00A209D6" w:rsidP="00A209D6">
      <w:pPr>
        <w:pStyle w:val="Heading1"/>
      </w:pPr>
      <w:r w:rsidRPr="006E13D1">
        <w:t>2</w:t>
      </w:r>
      <w:r w:rsidRPr="006E13D1">
        <w:tab/>
      </w:r>
      <w:r w:rsidR="00932466">
        <w:t>Discussion</w:t>
      </w:r>
    </w:p>
    <w:p w14:paraId="79D87CEF" w14:textId="3E610069" w:rsidR="00116369" w:rsidRDefault="0065431D" w:rsidP="00116369">
      <w:r>
        <w:t>In 3GPP TS 23.501 [2] it is specified that a</w:t>
      </w:r>
      <w:r w:rsidR="00116369">
        <w:t xml:space="preserve"> Non-Public Network (NPN) is a 5GS deployed for non-public use. An NPN may be deployed as:</w:t>
      </w:r>
    </w:p>
    <w:p w14:paraId="013DDFBA" w14:textId="77777777" w:rsidR="00116369" w:rsidRDefault="00116369" w:rsidP="00116369">
      <w:pPr>
        <w:pStyle w:val="B1"/>
      </w:pPr>
      <w:r>
        <w:t>-</w:t>
      </w:r>
      <w:r>
        <w:tab/>
        <w:t xml:space="preserve">a </w:t>
      </w:r>
      <w:r w:rsidRPr="00116369">
        <w:rPr>
          <w:b/>
        </w:rPr>
        <w:t>Stand-alone Non-Public Network (SNPN)</w:t>
      </w:r>
      <w:r>
        <w:t>, i.e. operated by an NPN operator and not relying on network functions provided by a PLMN, or</w:t>
      </w:r>
    </w:p>
    <w:p w14:paraId="3DBCA2A2" w14:textId="77777777" w:rsidR="00116369" w:rsidRDefault="00116369" w:rsidP="00116369">
      <w:pPr>
        <w:pStyle w:val="B1"/>
      </w:pPr>
      <w:r>
        <w:t>-</w:t>
      </w:r>
      <w:r>
        <w:tab/>
      </w:r>
      <w:r w:rsidRPr="0065431D">
        <w:t xml:space="preserve">a </w:t>
      </w:r>
      <w:r w:rsidRPr="00116369">
        <w:rPr>
          <w:b/>
        </w:rPr>
        <w:t>Public network integrated NPN</w:t>
      </w:r>
      <w:r>
        <w:t>, i.e. a non-public network deployed with the support of a PLMN.</w:t>
      </w:r>
    </w:p>
    <w:p w14:paraId="3A41B13F" w14:textId="4B36AB97" w:rsidR="00EF0657" w:rsidRDefault="00EF0657" w:rsidP="00EF0657">
      <w:pPr>
        <w:pStyle w:val="Heading2"/>
      </w:pPr>
      <w:r>
        <w:t>2.1</w:t>
      </w:r>
      <w:r w:rsidRPr="00EF0657">
        <w:tab/>
        <w:t>Stand-alone Non-Public Network</w:t>
      </w:r>
    </w:p>
    <w:p w14:paraId="15754557" w14:textId="6ABB3ACA" w:rsidR="00063ABE" w:rsidRDefault="006A400A" w:rsidP="004218F5">
      <w:r>
        <w:t>In the next paragraphs t</w:t>
      </w:r>
      <w:r w:rsidR="0065431D">
        <w:t xml:space="preserve">he basic principles of </w:t>
      </w:r>
      <w:r w:rsidR="0065431D" w:rsidRPr="00EF0657">
        <w:t>Stand-alone Non-Public Network</w:t>
      </w:r>
      <w:r w:rsidR="0065431D">
        <w:t xml:space="preserve"> operation </w:t>
      </w:r>
      <w:r w:rsidR="00B16CA9">
        <w:t>are</w:t>
      </w:r>
      <w:r w:rsidR="0065431D">
        <w:t xml:space="preserve"> </w:t>
      </w:r>
      <w:r>
        <w:t xml:space="preserve">summarized based on </w:t>
      </w:r>
      <w:r w:rsidR="002E5860">
        <w:t xml:space="preserve">clause </w:t>
      </w:r>
      <w:r w:rsidR="0065431D">
        <w:t xml:space="preserve">5.30.2 of 3GPP TS 23.501 [2]. </w:t>
      </w:r>
    </w:p>
    <w:p w14:paraId="7D96F964" w14:textId="5D724598" w:rsidR="004218F5" w:rsidRDefault="006A27CD" w:rsidP="004218F5">
      <w:r>
        <w:t>The PLMN ID used for SNPNs is not required to be unique. Therefore, t</w:t>
      </w:r>
      <w:r w:rsidR="00184719">
        <w:t xml:space="preserve">he combination of a PLMN ID and </w:t>
      </w:r>
      <w:r>
        <w:t xml:space="preserve">new type of identifier type, </w:t>
      </w:r>
      <w:r w:rsidR="00184719" w:rsidRPr="00B94693">
        <w:t xml:space="preserve">Network </w:t>
      </w:r>
      <w:r w:rsidRPr="00B94693">
        <w:t>I</w:t>
      </w:r>
      <w:r w:rsidR="00184719" w:rsidRPr="00B94693">
        <w:t>dentifier (NID</w:t>
      </w:r>
      <w:r w:rsidRPr="00B94693">
        <w:t>),</w:t>
      </w:r>
      <w:r w:rsidR="00184719">
        <w:t xml:space="preserve"> identifies an SNPN.</w:t>
      </w:r>
      <w:r>
        <w:t xml:space="preserve"> </w:t>
      </w:r>
      <w:r w:rsidR="004218F5">
        <w:t>The NID shall support two assignment models:</w:t>
      </w:r>
    </w:p>
    <w:p w14:paraId="23EA60AC" w14:textId="1221B399" w:rsidR="004218F5" w:rsidRDefault="004218F5" w:rsidP="004218F5">
      <w:pPr>
        <w:pStyle w:val="B1"/>
        <w:numPr>
          <w:ilvl w:val="0"/>
          <w:numId w:val="14"/>
        </w:numPr>
      </w:pPr>
      <w:r>
        <w:t>Locally managed NIDs are assumed to be chosen individually</w:t>
      </w:r>
      <w:r w:rsidR="00117360">
        <w:t xml:space="preserve"> and are</w:t>
      </w:r>
      <w:r>
        <w:t xml:space="preserve"> self-managed by SNPNs.</w:t>
      </w:r>
    </w:p>
    <w:p w14:paraId="2EA9CCDA" w14:textId="36ED9C89" w:rsidR="004218F5" w:rsidRDefault="004218F5" w:rsidP="004218F5">
      <w:pPr>
        <w:pStyle w:val="B1"/>
        <w:numPr>
          <w:ilvl w:val="0"/>
          <w:numId w:val="14"/>
        </w:numPr>
      </w:pPr>
      <w:r>
        <w:t>Universally managed NIDs are assumed to be globally unique.</w:t>
      </w:r>
    </w:p>
    <w:p w14:paraId="26A8EC15" w14:textId="1C060991" w:rsidR="006A27CD" w:rsidRDefault="006A27CD" w:rsidP="004218F5">
      <w:r>
        <w:t xml:space="preserve">Moreover, an </w:t>
      </w:r>
      <w:r w:rsidRPr="00B94693">
        <w:t>optional human-readable</w:t>
      </w:r>
      <w:r>
        <w:t xml:space="preserve"> network name helps to identify an SNPN during manual SNPN selection.</w:t>
      </w:r>
      <w:r w:rsidR="004218F5">
        <w:t xml:space="preserve"> </w:t>
      </w:r>
    </w:p>
    <w:p w14:paraId="3A064FBC" w14:textId="7CD76D0F" w:rsidR="006A27CD" w:rsidRDefault="006A27CD" w:rsidP="00EF0657">
      <w:r>
        <w:t xml:space="preserve">SA2 expectation is that NG-RANs </w:t>
      </w:r>
      <w:r w:rsidR="0065431D">
        <w:t xml:space="preserve">connected to </w:t>
      </w:r>
      <w:r>
        <w:t>SNPNs provide the following information to UEs:</w:t>
      </w:r>
    </w:p>
    <w:p w14:paraId="2EB0A971" w14:textId="70013E6E" w:rsidR="006A27CD" w:rsidRDefault="006A27CD" w:rsidP="006A27CD">
      <w:pPr>
        <w:pStyle w:val="B1"/>
        <w:numPr>
          <w:ilvl w:val="0"/>
          <w:numId w:val="11"/>
        </w:numPr>
      </w:pPr>
      <w:r>
        <w:t>One or multiple PLMN IDs</w:t>
      </w:r>
    </w:p>
    <w:p w14:paraId="0CF0D817" w14:textId="16C2FFEB" w:rsidR="006A27CD" w:rsidRDefault="006A27CD" w:rsidP="006A27CD">
      <w:pPr>
        <w:pStyle w:val="B1"/>
        <w:numPr>
          <w:ilvl w:val="0"/>
          <w:numId w:val="11"/>
        </w:numPr>
      </w:pPr>
      <w:r w:rsidRPr="00B94693">
        <w:t>List of NIDs per PLMN</w:t>
      </w:r>
      <w:r>
        <w:t xml:space="preserve"> ID identifying the non-public networks NG-RAN provides access to</w:t>
      </w:r>
    </w:p>
    <w:p w14:paraId="7D10AE75" w14:textId="6DEE4E30" w:rsidR="006A27CD" w:rsidRDefault="006A27CD" w:rsidP="006A27CD">
      <w:pPr>
        <w:pStyle w:val="B1"/>
        <w:numPr>
          <w:ilvl w:val="0"/>
          <w:numId w:val="11"/>
        </w:numPr>
      </w:pPr>
      <w:r>
        <w:t xml:space="preserve">Optionally a </w:t>
      </w:r>
      <w:r w:rsidRPr="00B94693">
        <w:t>human-readable network</w:t>
      </w:r>
      <w:r>
        <w:t xml:space="preserve"> name per NID</w:t>
      </w:r>
    </w:p>
    <w:p w14:paraId="4E71A05E" w14:textId="6A3A7162" w:rsidR="006A27CD" w:rsidRDefault="006A27CD" w:rsidP="006A27CD">
      <w:pPr>
        <w:pStyle w:val="B1"/>
        <w:numPr>
          <w:ilvl w:val="0"/>
          <w:numId w:val="11"/>
        </w:numPr>
      </w:pPr>
      <w:r w:rsidRPr="00B94693">
        <w:t>Optionally information to prevent UEs not supporting SNPNs from accessing</w:t>
      </w:r>
      <w:r>
        <w:t xml:space="preserve"> the cell, e.g. in case the cell only provides access to non-public networks</w:t>
      </w:r>
    </w:p>
    <w:p w14:paraId="0BD70697" w14:textId="314E9E6C" w:rsidR="00CB241A" w:rsidRDefault="00CB241A" w:rsidP="009D2B5F">
      <w:bookmarkStart w:id="1" w:name="_Hlk11160358"/>
      <w:r>
        <w:t>SA2 assumption is that an NG-RAN node supports broadcasting a total of twelve NIDs.</w:t>
      </w:r>
    </w:p>
    <w:p w14:paraId="352C6445" w14:textId="24347772" w:rsidR="009D2B5F" w:rsidRDefault="009D2B5F" w:rsidP="009D2B5F">
      <w:r w:rsidRPr="00B94693">
        <w:t>When the UE is set to operate in SNPN access mode</w:t>
      </w:r>
      <w:r w:rsidR="0065431D" w:rsidRPr="00B94693">
        <w:t>,</w:t>
      </w:r>
      <w:r w:rsidRPr="00B94693">
        <w:t xml:space="preserve"> the UE only selects and registers with SNPNs and does not perform normal PLMN selection procedures</w:t>
      </w:r>
      <w:bookmarkEnd w:id="1"/>
      <w:r w:rsidRPr="00B94693">
        <w:t>. UEs operating in SNPN access mode read the available PLMN IDs and list of available NIDs from the broadcast system information and take them into account during network selection</w:t>
      </w:r>
      <w:r>
        <w:t>.</w:t>
      </w:r>
    </w:p>
    <w:p w14:paraId="030F6D15" w14:textId="31B99F06" w:rsidR="009D2B5F" w:rsidRDefault="009D2B5F" w:rsidP="009D2B5F">
      <w:r>
        <w:lastRenderedPageBreak/>
        <w:t xml:space="preserve">For </w:t>
      </w:r>
      <w:r w:rsidRPr="00B94693">
        <w:t>automatic network selection</w:t>
      </w:r>
      <w:r>
        <w:t xml:space="preserve">, the UE selects and attempts to register with the available SNPN identified by a PLMN ID and NID for which the UE has </w:t>
      </w:r>
      <w:r w:rsidR="000C1B2B">
        <w:t xml:space="preserve">a </w:t>
      </w:r>
      <w:r w:rsidR="000C1B2B" w:rsidRPr="009E0DE1">
        <w:t>Subscription Permanent Identifier</w:t>
      </w:r>
      <w:r w:rsidR="000C1B2B">
        <w:t xml:space="preserve"> (</w:t>
      </w:r>
      <w:r>
        <w:t>SUPI</w:t>
      </w:r>
      <w:r w:rsidR="000C1B2B">
        <w:t>)</w:t>
      </w:r>
      <w:r>
        <w:t xml:space="preserve"> and credentials. If multiple SNPNs are available that the UE has respective SUPI and credentials for, then the priority order for selecting and attempting to register with SNPNs is based on UE implementation.</w:t>
      </w:r>
    </w:p>
    <w:p w14:paraId="01D87315" w14:textId="77777777" w:rsidR="009D2B5F" w:rsidRDefault="009D2B5F" w:rsidP="009D2B5F">
      <w:r>
        <w:t>For manual network selection UEs operating in SNPN access mode provide to the user the list of NIDs and related human-readable names (if available) of the available SNPNs the UE has respective SUPI and credentials for.</w:t>
      </w:r>
    </w:p>
    <w:p w14:paraId="57BC8AA6" w14:textId="4340B731" w:rsidR="009D2B5F" w:rsidRDefault="009D2B5F" w:rsidP="009D2B5F">
      <w:r>
        <w:t xml:space="preserve">When a UE performs Initial Registration to an SNPN, the UE shall indicate the selected NID and the corresponding PLMN ID to NG-RAN. </w:t>
      </w:r>
      <w:r w:rsidRPr="00B94693">
        <w:t>NG-RAN shall inform the AMF of the selected PLMN</w:t>
      </w:r>
      <w:r>
        <w:t xml:space="preserve"> ID and NID.</w:t>
      </w:r>
      <w:r w:rsidR="00B16CA9">
        <w:t xml:space="preserve"> UEs operating in SNPN access mode only select cells and networks broadcasting both PLMN ID and NID of the selected SNPN.</w:t>
      </w:r>
    </w:p>
    <w:p w14:paraId="10CE08AE" w14:textId="77777777" w:rsidR="008E46B8" w:rsidRDefault="008E46B8" w:rsidP="008E46B8">
      <w:pPr>
        <w:overflowPunct w:val="0"/>
        <w:autoSpaceDE w:val="0"/>
        <w:autoSpaceDN w:val="0"/>
        <w:adjustRightInd w:val="0"/>
        <w:textAlignment w:val="baseline"/>
      </w:pPr>
      <w:r>
        <w:t xml:space="preserve">According to clause 5.30.2.5 of 3GPP TS 23.501 [1] </w:t>
      </w:r>
      <w:r w:rsidRPr="006A06D7">
        <w:t xml:space="preserve">to prevent access to </w:t>
      </w:r>
      <w:r>
        <w:t>S</w:t>
      </w:r>
      <w:r w:rsidRPr="006A06D7">
        <w:t>NPN</w:t>
      </w:r>
      <w:r>
        <w:t>s</w:t>
      </w:r>
      <w:r w:rsidRPr="006A06D7">
        <w:t xml:space="preserve"> for authorized UE(s) </w:t>
      </w:r>
      <w:r>
        <w:t>in case of</w:t>
      </w:r>
      <w:r w:rsidRPr="006A06D7">
        <w:t xml:space="preserve"> network </w:t>
      </w:r>
      <w:r w:rsidRPr="00B94693">
        <w:t>congestion/overload, unified access control information</w:t>
      </w:r>
      <w:r w:rsidRPr="006A06D7">
        <w:t xml:space="preserve"> is configured per non-public network (i.e. as part of the subscr</w:t>
      </w:r>
      <w:bookmarkStart w:id="2" w:name="_Hlk529786733"/>
      <w:r w:rsidRPr="006A06D7">
        <w:t>iption information that the UE has for a given non-public network)</w:t>
      </w:r>
      <w:bookmarkEnd w:id="2"/>
      <w:r w:rsidRPr="006A06D7">
        <w:t>.</w:t>
      </w:r>
    </w:p>
    <w:p w14:paraId="14561DAA" w14:textId="4E2DC947" w:rsidR="009D2B5F" w:rsidRDefault="009D2B5F" w:rsidP="009D2B5F">
      <w:r>
        <w:rPr>
          <w:b/>
          <w:lang w:val="en-US"/>
        </w:rPr>
        <w:t>Observation 1</w:t>
      </w:r>
      <w:r w:rsidR="005C414C">
        <w:rPr>
          <w:b/>
          <w:lang w:val="en-US"/>
        </w:rPr>
        <w:t>.1</w:t>
      </w:r>
      <w:r>
        <w:rPr>
          <w:b/>
          <w:lang w:val="en-US"/>
        </w:rPr>
        <w:t xml:space="preserve">: The new </w:t>
      </w:r>
      <w:r w:rsidRPr="006A27CD">
        <w:rPr>
          <w:b/>
          <w:lang w:val="en-US"/>
        </w:rPr>
        <w:t>Network Identifier (NID)</w:t>
      </w:r>
      <w:r>
        <w:rPr>
          <w:b/>
          <w:lang w:val="en-US"/>
        </w:rPr>
        <w:t xml:space="preserve"> is an essential information for network selection </w:t>
      </w:r>
      <w:r w:rsidR="008E46B8">
        <w:rPr>
          <w:b/>
          <w:lang w:val="en-US"/>
        </w:rPr>
        <w:t>for</w:t>
      </w:r>
      <w:r>
        <w:rPr>
          <w:b/>
          <w:lang w:val="en-US"/>
        </w:rPr>
        <w:t xml:space="preserve"> SNPNs</w:t>
      </w:r>
      <w:r>
        <w:t>.</w:t>
      </w:r>
    </w:p>
    <w:p w14:paraId="24E6037C" w14:textId="257B3C9D" w:rsidR="00CB241A" w:rsidRPr="0032306B" w:rsidRDefault="00CB241A" w:rsidP="009D2B5F">
      <w:pPr>
        <w:rPr>
          <w:b/>
        </w:rPr>
      </w:pPr>
      <w:r w:rsidRPr="0032306B">
        <w:rPr>
          <w:b/>
        </w:rPr>
        <w:t>Observation 1.2: A cell should be able to broadcast up to twelve NIDs.</w:t>
      </w:r>
    </w:p>
    <w:p w14:paraId="74AFB8A2" w14:textId="6254D5C4" w:rsidR="00122D23" w:rsidRDefault="00122D23" w:rsidP="009D2B5F">
      <w:pPr>
        <w:rPr>
          <w:b/>
          <w:lang w:val="en-US"/>
        </w:rPr>
      </w:pPr>
      <w:r w:rsidRPr="00122D23">
        <w:rPr>
          <w:b/>
          <w:lang w:val="en-US"/>
        </w:rPr>
        <w:t>Observation</w:t>
      </w:r>
      <w:r>
        <w:rPr>
          <w:b/>
          <w:lang w:val="en-US"/>
        </w:rPr>
        <w:t xml:space="preserve"> </w:t>
      </w:r>
      <w:r w:rsidR="005C414C">
        <w:rPr>
          <w:b/>
          <w:lang w:val="en-US"/>
        </w:rPr>
        <w:t>1.</w:t>
      </w:r>
      <w:r w:rsidR="00CB241A">
        <w:rPr>
          <w:b/>
          <w:lang w:val="en-US"/>
        </w:rPr>
        <w:t>3</w:t>
      </w:r>
      <w:r w:rsidRPr="00122D23">
        <w:rPr>
          <w:b/>
          <w:lang w:val="en-US"/>
        </w:rPr>
        <w:t xml:space="preserve">: There is no </w:t>
      </w:r>
      <w:r w:rsidR="008E46B8">
        <w:rPr>
          <w:b/>
          <w:lang w:val="en-US"/>
        </w:rPr>
        <w:t xml:space="preserve">function that </w:t>
      </w:r>
      <w:r w:rsidRPr="00122D23">
        <w:rPr>
          <w:b/>
          <w:lang w:val="en-US"/>
        </w:rPr>
        <w:t>requir</w:t>
      </w:r>
      <w:r w:rsidR="008E46B8">
        <w:rPr>
          <w:b/>
          <w:lang w:val="en-US"/>
        </w:rPr>
        <w:t>es</w:t>
      </w:r>
      <w:r w:rsidRPr="00122D23">
        <w:rPr>
          <w:b/>
          <w:lang w:val="en-US"/>
        </w:rPr>
        <w:t xml:space="preserve"> to </w:t>
      </w:r>
      <w:r w:rsidR="00117360">
        <w:rPr>
          <w:b/>
          <w:lang w:val="en-US"/>
        </w:rPr>
        <w:t>differentiate</w:t>
      </w:r>
      <w:r w:rsidR="00117360" w:rsidRPr="00122D23">
        <w:rPr>
          <w:b/>
          <w:lang w:val="en-US"/>
        </w:rPr>
        <w:t xml:space="preserve"> </w:t>
      </w:r>
      <w:r w:rsidRPr="00122D23">
        <w:rPr>
          <w:b/>
          <w:lang w:val="en-US"/>
        </w:rPr>
        <w:t>locally and universally managed NIDs in the NG-RAN.</w:t>
      </w:r>
    </w:p>
    <w:p w14:paraId="46BCB2A3" w14:textId="6B9999BD" w:rsidR="009D2B5F" w:rsidRDefault="009D2B5F" w:rsidP="009D2B5F">
      <w:pPr>
        <w:rPr>
          <w:b/>
          <w:lang w:val="en-US"/>
        </w:rPr>
      </w:pPr>
      <w:r>
        <w:rPr>
          <w:b/>
          <w:lang w:val="en-US"/>
        </w:rPr>
        <w:t xml:space="preserve">Observation </w:t>
      </w:r>
      <w:r w:rsidR="005C414C">
        <w:rPr>
          <w:b/>
          <w:lang w:val="en-US"/>
        </w:rPr>
        <w:t>1.</w:t>
      </w:r>
      <w:r w:rsidR="00CB241A">
        <w:rPr>
          <w:b/>
          <w:lang w:val="en-US"/>
        </w:rPr>
        <w:t>4</w:t>
      </w:r>
      <w:r>
        <w:rPr>
          <w:b/>
          <w:lang w:val="en-US"/>
        </w:rPr>
        <w:t xml:space="preserve">: The network should be able to provide the optional human readable network name to UEs </w:t>
      </w:r>
      <w:r w:rsidR="0065431D">
        <w:rPr>
          <w:b/>
          <w:lang w:val="en-US"/>
        </w:rPr>
        <w:t>before</w:t>
      </w:r>
      <w:r>
        <w:rPr>
          <w:b/>
          <w:lang w:val="en-US"/>
        </w:rPr>
        <w:t xml:space="preserve"> authentication</w:t>
      </w:r>
      <w:r w:rsidR="004218F5">
        <w:rPr>
          <w:b/>
          <w:lang w:val="en-US"/>
        </w:rPr>
        <w:t>.</w:t>
      </w:r>
    </w:p>
    <w:p w14:paraId="501DF3AD" w14:textId="7EABEA2F" w:rsidR="009D2B5F" w:rsidRDefault="009D2B5F" w:rsidP="009D2B5F">
      <w:pPr>
        <w:rPr>
          <w:b/>
          <w:lang w:val="en-US"/>
        </w:rPr>
      </w:pPr>
      <w:r>
        <w:rPr>
          <w:b/>
          <w:lang w:val="en-US"/>
        </w:rPr>
        <w:t xml:space="preserve">Observation </w:t>
      </w:r>
      <w:r w:rsidR="005C414C">
        <w:rPr>
          <w:b/>
          <w:lang w:val="en-US"/>
        </w:rPr>
        <w:t>1.</w:t>
      </w:r>
      <w:r w:rsidR="00CB241A">
        <w:rPr>
          <w:b/>
          <w:lang w:val="en-US"/>
        </w:rPr>
        <w:t>5</w:t>
      </w:r>
      <w:r>
        <w:rPr>
          <w:b/>
          <w:lang w:val="en-US"/>
        </w:rPr>
        <w:t xml:space="preserve">: </w:t>
      </w:r>
      <w:r w:rsidRPr="009D2B5F">
        <w:rPr>
          <w:b/>
          <w:lang w:val="en-US"/>
        </w:rPr>
        <w:t>UEs not supporting SNPNs also includes pre-Rel—16 UEs, therefore the optional information that prevents UEs not supporting SNPNs from accessing the cell, should be provided in a way that prevents pre-Rel-16 UEs from accessing the cell</w:t>
      </w:r>
      <w:r>
        <w:rPr>
          <w:b/>
          <w:lang w:val="en-US"/>
        </w:rPr>
        <w:t>.</w:t>
      </w:r>
    </w:p>
    <w:p w14:paraId="5DC8589E" w14:textId="56A1D4DA" w:rsidR="00122D23" w:rsidRPr="002B71DF" w:rsidRDefault="00122D23" w:rsidP="00122D23">
      <w:pPr>
        <w:rPr>
          <w:b/>
          <w:lang w:val="en-US"/>
        </w:rPr>
      </w:pPr>
      <w:bookmarkStart w:id="3" w:name="_Hlk11160222"/>
      <w:r w:rsidRPr="002B71DF">
        <w:rPr>
          <w:b/>
          <w:lang w:val="en-US"/>
        </w:rPr>
        <w:t xml:space="preserve">Observation </w:t>
      </w:r>
      <w:r w:rsidR="005C414C" w:rsidRPr="002B71DF">
        <w:rPr>
          <w:b/>
          <w:lang w:val="en-US"/>
        </w:rPr>
        <w:t>1.</w:t>
      </w:r>
      <w:r w:rsidR="00CB241A" w:rsidRPr="002B71DF">
        <w:rPr>
          <w:b/>
          <w:lang w:val="en-US"/>
        </w:rPr>
        <w:t>6</w:t>
      </w:r>
      <w:r w:rsidRPr="002B71DF">
        <w:rPr>
          <w:b/>
          <w:lang w:val="en-US"/>
        </w:rPr>
        <w:t xml:space="preserve">: </w:t>
      </w:r>
      <w:r w:rsidR="00C26B80" w:rsidRPr="002B71DF">
        <w:rPr>
          <w:b/>
          <w:lang w:val="en-US"/>
        </w:rPr>
        <w:t>The SNPN selection is independent from PLMN selection as</w:t>
      </w:r>
      <w:r w:rsidR="00C26B80" w:rsidRPr="002B71DF">
        <w:rPr>
          <w:b/>
        </w:rPr>
        <w:t xml:space="preserve"> </w:t>
      </w:r>
      <w:r w:rsidR="002B71DF" w:rsidRPr="002B71DF">
        <w:rPr>
          <w:b/>
        </w:rPr>
        <w:t xml:space="preserve">when a </w:t>
      </w:r>
      <w:r w:rsidR="00C26B80" w:rsidRPr="002B71DF">
        <w:rPr>
          <w:b/>
          <w:lang w:val="en-US"/>
        </w:rPr>
        <w:t xml:space="preserve">UE </w:t>
      </w:r>
      <w:r w:rsidR="002B71DF" w:rsidRPr="002B71DF">
        <w:rPr>
          <w:b/>
          <w:lang w:val="en-US"/>
        </w:rPr>
        <w:t>performs network selection</w:t>
      </w:r>
      <w:r w:rsidR="00C26B80" w:rsidRPr="002B71DF">
        <w:rPr>
          <w:b/>
          <w:lang w:val="en-US"/>
        </w:rPr>
        <w:t xml:space="preserve"> in SNPN access mode </w:t>
      </w:r>
      <w:r w:rsidR="002B71DF" w:rsidRPr="002B71DF">
        <w:rPr>
          <w:b/>
          <w:lang w:val="en-US"/>
        </w:rPr>
        <w:t xml:space="preserve">then it </w:t>
      </w:r>
      <w:r w:rsidR="00C26B80" w:rsidRPr="002B71DF">
        <w:rPr>
          <w:b/>
          <w:lang w:val="en-US"/>
        </w:rPr>
        <w:t>only selects and registers with SNPNs</w:t>
      </w:r>
      <w:r w:rsidRPr="002B71DF">
        <w:rPr>
          <w:b/>
          <w:lang w:val="en-US"/>
        </w:rPr>
        <w:t>.</w:t>
      </w:r>
    </w:p>
    <w:bookmarkEnd w:id="3"/>
    <w:p w14:paraId="7B6C26EF" w14:textId="7DC36105" w:rsidR="00B16CA9" w:rsidRDefault="00B16CA9" w:rsidP="00122D23">
      <w:pPr>
        <w:rPr>
          <w:b/>
          <w:lang w:val="en-US"/>
        </w:rPr>
      </w:pPr>
      <w:r>
        <w:rPr>
          <w:b/>
          <w:lang w:val="en-US"/>
        </w:rPr>
        <w:t xml:space="preserve">Observation </w:t>
      </w:r>
      <w:r w:rsidR="005C414C">
        <w:rPr>
          <w:b/>
          <w:lang w:val="en-US"/>
        </w:rPr>
        <w:t>1.</w:t>
      </w:r>
      <w:r w:rsidR="00CB241A">
        <w:rPr>
          <w:b/>
          <w:lang w:val="en-US"/>
        </w:rPr>
        <w:t>7</w:t>
      </w:r>
      <w:r>
        <w:rPr>
          <w:b/>
          <w:lang w:val="en-US"/>
        </w:rPr>
        <w:t xml:space="preserve">: </w:t>
      </w:r>
      <w:r w:rsidRPr="00B16CA9">
        <w:rPr>
          <w:b/>
          <w:lang w:val="en-US"/>
        </w:rPr>
        <w:t xml:space="preserve">The new network identification </w:t>
      </w:r>
      <w:r w:rsidR="00842CBF">
        <w:rPr>
          <w:b/>
          <w:lang w:val="en-US"/>
        </w:rPr>
        <w:t xml:space="preserve">also </w:t>
      </w:r>
      <w:r w:rsidRPr="00B16CA9">
        <w:rPr>
          <w:b/>
          <w:lang w:val="en-US"/>
        </w:rPr>
        <w:t>has impacts to cell selection and reselection, as both the PLMN ID and the NID shall be considered.</w:t>
      </w:r>
    </w:p>
    <w:p w14:paraId="5578CCC9" w14:textId="0715DC05" w:rsidR="00EC7160" w:rsidRDefault="00EC7160" w:rsidP="00122D23">
      <w:pPr>
        <w:rPr>
          <w:b/>
          <w:lang w:val="en-US"/>
        </w:rPr>
      </w:pPr>
      <w:r w:rsidRPr="008E46B8">
        <w:rPr>
          <w:b/>
          <w:lang w:val="en-US"/>
        </w:rPr>
        <w:t>Observation 1.</w:t>
      </w:r>
      <w:r w:rsidR="00CB241A">
        <w:rPr>
          <w:b/>
          <w:lang w:val="en-US"/>
        </w:rPr>
        <w:t>8</w:t>
      </w:r>
      <w:r w:rsidRPr="008E46B8">
        <w:rPr>
          <w:b/>
          <w:lang w:val="en-US"/>
        </w:rPr>
        <w:t>: UE should provide the selected NID to the NG-RAN</w:t>
      </w:r>
      <w:r w:rsidR="008E46B8">
        <w:rPr>
          <w:b/>
          <w:lang w:val="en-US"/>
        </w:rPr>
        <w:t xml:space="preserve"> in addition to the selected PLMN ID</w:t>
      </w:r>
      <w:r w:rsidRPr="008E46B8">
        <w:rPr>
          <w:b/>
          <w:lang w:val="en-US"/>
        </w:rPr>
        <w:t>.</w:t>
      </w:r>
    </w:p>
    <w:p w14:paraId="02A04155" w14:textId="4712815D" w:rsidR="008E46B8" w:rsidRDefault="008E46B8" w:rsidP="008E46B8">
      <w:pPr>
        <w:rPr>
          <w:b/>
          <w:lang w:val="en-US"/>
        </w:rPr>
      </w:pPr>
      <w:r w:rsidRPr="00C65A67">
        <w:rPr>
          <w:b/>
          <w:lang w:val="en-US"/>
        </w:rPr>
        <w:t>Observation</w:t>
      </w:r>
      <w:r>
        <w:rPr>
          <w:b/>
          <w:lang w:val="en-US"/>
        </w:rPr>
        <w:t xml:space="preserve"> 1.</w:t>
      </w:r>
      <w:r w:rsidR="00CB241A">
        <w:rPr>
          <w:b/>
          <w:lang w:val="en-US"/>
        </w:rPr>
        <w:t>9</w:t>
      </w:r>
      <w:r>
        <w:rPr>
          <w:b/>
          <w:lang w:val="en-US"/>
        </w:rPr>
        <w:t>:</w:t>
      </w:r>
      <w:r w:rsidRPr="00122D23">
        <w:rPr>
          <w:b/>
          <w:lang w:val="en-US"/>
        </w:rPr>
        <w:t xml:space="preserve"> </w:t>
      </w:r>
      <w:r w:rsidR="000C1B2B">
        <w:rPr>
          <w:b/>
          <w:lang w:val="en-US"/>
        </w:rPr>
        <w:t xml:space="preserve">SA2 has not identified any </w:t>
      </w:r>
      <w:r>
        <w:rPr>
          <w:b/>
          <w:lang w:val="en-US"/>
        </w:rPr>
        <w:t>need to enhance or modify the unified access control mechanism due to the introduction of SNPNs.</w:t>
      </w:r>
    </w:p>
    <w:p w14:paraId="7C58EF18" w14:textId="317F60C2" w:rsidR="00122D23" w:rsidRDefault="00122D23" w:rsidP="00122D23">
      <w:pPr>
        <w:rPr>
          <w:lang w:val="en-US"/>
        </w:rPr>
      </w:pPr>
      <w:r>
        <w:rPr>
          <w:lang w:val="en-US"/>
        </w:rPr>
        <w:t>Based on these observations we have the following proposals</w:t>
      </w:r>
      <w:r w:rsidR="004218F5">
        <w:rPr>
          <w:lang w:val="en-US"/>
        </w:rPr>
        <w:t xml:space="preserve"> </w:t>
      </w:r>
      <w:r w:rsidR="000900A0">
        <w:rPr>
          <w:lang w:val="en-US"/>
        </w:rPr>
        <w:t xml:space="preserve">to support </w:t>
      </w:r>
      <w:r w:rsidR="004218F5">
        <w:rPr>
          <w:lang w:val="en-US"/>
        </w:rPr>
        <w:t>SNPN</w:t>
      </w:r>
      <w:r w:rsidR="000900A0">
        <w:rPr>
          <w:lang w:val="en-US"/>
        </w:rPr>
        <w:t>s in RAN2 specifications</w:t>
      </w:r>
      <w:r w:rsidR="004218F5">
        <w:rPr>
          <w:lang w:val="en-US"/>
        </w:rPr>
        <w:t>:</w:t>
      </w:r>
    </w:p>
    <w:p w14:paraId="409E7938" w14:textId="77777777" w:rsidR="004218F5" w:rsidRDefault="009D2B5F" w:rsidP="009D2B5F">
      <w:pPr>
        <w:rPr>
          <w:b/>
        </w:rPr>
      </w:pPr>
      <w:r w:rsidRPr="009D2B5F">
        <w:rPr>
          <w:b/>
        </w:rPr>
        <w:t xml:space="preserve">Proposal 1: </w:t>
      </w:r>
      <w:r w:rsidR="004218F5">
        <w:rPr>
          <w:b/>
        </w:rPr>
        <w:t>To support SA2 requirements for SNPN selection</w:t>
      </w:r>
      <w:r w:rsidRPr="009D2B5F">
        <w:rPr>
          <w:b/>
        </w:rPr>
        <w:t xml:space="preserve"> </w:t>
      </w:r>
      <w:r w:rsidR="004218F5">
        <w:rPr>
          <w:b/>
        </w:rPr>
        <w:t>the followings are proposed:</w:t>
      </w:r>
    </w:p>
    <w:p w14:paraId="281A133C" w14:textId="07977643" w:rsidR="009D2B5F" w:rsidRPr="004218F5" w:rsidRDefault="004218F5" w:rsidP="004218F5">
      <w:pPr>
        <w:pStyle w:val="B1"/>
        <w:numPr>
          <w:ilvl w:val="0"/>
          <w:numId w:val="16"/>
        </w:numPr>
        <w:rPr>
          <w:b/>
          <w:bCs/>
        </w:rPr>
      </w:pPr>
      <w:r w:rsidRPr="004218F5">
        <w:rPr>
          <w:b/>
          <w:bCs/>
        </w:rPr>
        <w:t>A</w:t>
      </w:r>
      <w:r w:rsidR="009D2B5F" w:rsidRPr="004218F5">
        <w:rPr>
          <w:b/>
          <w:bCs/>
        </w:rPr>
        <w:t xml:space="preserve">dd the Network Identifier (NID) </w:t>
      </w:r>
      <w:r w:rsidR="000465A0">
        <w:rPr>
          <w:b/>
          <w:bCs/>
        </w:rPr>
        <w:t xml:space="preserve">List(s) </w:t>
      </w:r>
      <w:r w:rsidR="009D2B5F" w:rsidRPr="004218F5">
        <w:rPr>
          <w:b/>
          <w:bCs/>
        </w:rPr>
        <w:t>to SIB1, as it is essential for network selection.</w:t>
      </w:r>
    </w:p>
    <w:p w14:paraId="0B60A10B" w14:textId="225BC337" w:rsidR="009D2B5F" w:rsidRDefault="004218F5" w:rsidP="004218F5">
      <w:pPr>
        <w:pStyle w:val="B1"/>
        <w:numPr>
          <w:ilvl w:val="0"/>
          <w:numId w:val="16"/>
        </w:numPr>
        <w:rPr>
          <w:b/>
          <w:bCs/>
        </w:rPr>
      </w:pPr>
      <w:r w:rsidRPr="004218F5">
        <w:rPr>
          <w:b/>
          <w:bCs/>
        </w:rPr>
        <w:t>C</w:t>
      </w:r>
      <w:r w:rsidR="009D2B5F" w:rsidRPr="004218F5">
        <w:rPr>
          <w:b/>
          <w:bCs/>
        </w:rPr>
        <w:t>reate a new higher level SIB for human readable network name(s).</w:t>
      </w:r>
    </w:p>
    <w:p w14:paraId="355CE1DC" w14:textId="0D9A04D4" w:rsidR="004218F5" w:rsidRPr="00146F50" w:rsidRDefault="004218F5" w:rsidP="004218F5">
      <w:pPr>
        <w:pStyle w:val="B1"/>
        <w:numPr>
          <w:ilvl w:val="0"/>
          <w:numId w:val="16"/>
        </w:numPr>
        <w:rPr>
          <w:b/>
          <w:bCs/>
        </w:rPr>
      </w:pPr>
      <w:r w:rsidRPr="00146F50">
        <w:rPr>
          <w:b/>
          <w:lang w:val="en-US"/>
        </w:rPr>
        <w:t>Investigate how NG-RAN can prevent UEs not supporting SNPN including pre-Rel-16 UEs from accessing a cell that only provides access to NPNs</w:t>
      </w:r>
      <w:r w:rsidR="00146F50" w:rsidRPr="00146F50">
        <w:rPr>
          <w:b/>
          <w:lang w:val="en-US"/>
        </w:rPr>
        <w:t>.</w:t>
      </w:r>
      <w:r w:rsidR="008E46B8" w:rsidRPr="00146F50">
        <w:rPr>
          <w:b/>
          <w:lang w:val="en-US"/>
        </w:rPr>
        <w:t xml:space="preserve"> </w:t>
      </w:r>
    </w:p>
    <w:p w14:paraId="02967E4F" w14:textId="62784ED3" w:rsidR="00B16CA9" w:rsidRPr="008E46B8" w:rsidRDefault="00B16CA9" w:rsidP="004218F5">
      <w:pPr>
        <w:pStyle w:val="B1"/>
        <w:numPr>
          <w:ilvl w:val="0"/>
          <w:numId w:val="16"/>
        </w:numPr>
        <w:rPr>
          <w:b/>
          <w:bCs/>
        </w:rPr>
      </w:pPr>
      <w:r w:rsidRPr="008E46B8">
        <w:rPr>
          <w:b/>
        </w:rPr>
        <w:t xml:space="preserve">Specify </w:t>
      </w:r>
      <w:r w:rsidRPr="008E46B8">
        <w:rPr>
          <w:b/>
          <w:lang w:val="en-US"/>
        </w:rPr>
        <w:t>the enhancements of cell selection and reselection procedures considering NIDs</w:t>
      </w:r>
    </w:p>
    <w:p w14:paraId="55C24D51" w14:textId="0290EB41" w:rsidR="00C713B5" w:rsidRPr="00C713B5" w:rsidRDefault="00C713B5" w:rsidP="00C713B5">
      <w:pPr>
        <w:pStyle w:val="Heading2"/>
      </w:pPr>
      <w:r w:rsidRPr="00C713B5">
        <w:t>2.</w:t>
      </w:r>
      <w:r w:rsidR="00116369">
        <w:t>2</w:t>
      </w:r>
      <w:r w:rsidRPr="00C713B5">
        <w:tab/>
        <w:t>Public network integrated Non-Public Network</w:t>
      </w:r>
    </w:p>
    <w:p w14:paraId="3A55C920" w14:textId="097D2ED9" w:rsidR="00B16CA9" w:rsidRDefault="00B16CA9" w:rsidP="00B16CA9">
      <w:r>
        <w:t xml:space="preserve">In the next paragraphs the basic principles of </w:t>
      </w:r>
      <w:r w:rsidRPr="00C713B5">
        <w:t>Public network integrated Non-Public Network</w:t>
      </w:r>
      <w:r w:rsidRPr="00EF0657">
        <w:t xml:space="preserve"> </w:t>
      </w:r>
      <w:r>
        <w:t xml:space="preserve">operation are summarized based on </w:t>
      </w:r>
      <w:r w:rsidR="002E5860">
        <w:t xml:space="preserve">clause </w:t>
      </w:r>
      <w:r>
        <w:t xml:space="preserve">5.30.3 of 3GPP TS 23.501 [2]. </w:t>
      </w:r>
    </w:p>
    <w:p w14:paraId="0A02F8AA" w14:textId="22B20C96" w:rsidR="002E5860" w:rsidRDefault="00DD23B6" w:rsidP="002E5860">
      <w:r>
        <w:t xml:space="preserve">Public network integrated NPNs are NPNs made available via PLMNs e.g. by means of dedicated </w:t>
      </w:r>
      <w:r w:rsidR="000C1B2B" w:rsidRPr="009E0DE1">
        <w:t>Data Network Name</w:t>
      </w:r>
      <w:r w:rsidR="000C1B2B">
        <w:t>s (</w:t>
      </w:r>
      <w:r>
        <w:t>DNNs</w:t>
      </w:r>
      <w:r w:rsidR="000C1B2B">
        <w:t>)</w:t>
      </w:r>
      <w:r>
        <w:t xml:space="preserve">, or by one (or more) Network Slice instances allocated for the NPN. </w:t>
      </w:r>
      <w:r w:rsidR="002E5860">
        <w:t>A Closed Access Group identifies a group of subscribers who are permitted to access one or more CAG cells associated to the CAG. CAG is used for the Public network integrated NPNs to prevent UE(s), which are not allowed to access the NPN via the associated cell(s), from automatically selecting and accessing the associated cell(s).</w:t>
      </w:r>
      <w:r w:rsidR="008E46B8">
        <w:t xml:space="preserve"> A CAG is identified by a CAG Identifier which is unique within the scope of a PLMN ID.</w:t>
      </w:r>
    </w:p>
    <w:p w14:paraId="0D547A24" w14:textId="25BD2603" w:rsidR="0096042A" w:rsidRDefault="0045030D" w:rsidP="0096042A">
      <w:r>
        <w:lastRenderedPageBreak/>
        <w:t xml:space="preserve">To support CAG, the UE may be pre-configured with </w:t>
      </w:r>
      <w:r w:rsidR="0096042A">
        <w:t>an Allowed CAG list and optionally, a CAG-only indication whether the UE is only allowed to access 5GS via CAG cells.</w:t>
      </w:r>
    </w:p>
    <w:p w14:paraId="1D78A95B" w14:textId="4BF79905" w:rsidR="0045030D" w:rsidRPr="000900A0" w:rsidRDefault="0045030D" w:rsidP="0045030D">
      <w:r w:rsidRPr="000900A0">
        <w:t>The following is assumed for network and cell selection, and access control:</w:t>
      </w:r>
    </w:p>
    <w:p w14:paraId="446FEAB2" w14:textId="5CDCF908" w:rsidR="00CB241A" w:rsidRDefault="00C8419E" w:rsidP="00CB241A">
      <w:pPr>
        <w:pStyle w:val="B1"/>
      </w:pPr>
      <w:r>
        <w:t>-</w:t>
      </w:r>
      <w:r>
        <w:tab/>
        <w:t xml:space="preserve">A CAG cell broadcasts </w:t>
      </w:r>
      <w:r w:rsidRPr="00A53C69">
        <w:t>one or multiple CAG Identifiers</w:t>
      </w:r>
      <w:r>
        <w:t xml:space="preserve"> per PLMN;</w:t>
      </w:r>
    </w:p>
    <w:p w14:paraId="2DB8381A" w14:textId="06AF2B74" w:rsidR="00CB241A" w:rsidRDefault="00C8419E" w:rsidP="00CB241A">
      <w:pPr>
        <w:pStyle w:val="B1"/>
      </w:pPr>
      <w:r>
        <w:t>-</w:t>
      </w:r>
      <w:r>
        <w:tab/>
      </w:r>
      <w:r w:rsidR="00CB241A">
        <w:t>A</w:t>
      </w:r>
      <w:r w:rsidR="00CB241A" w:rsidRPr="00CB241A">
        <w:t xml:space="preserve">n NG-RAN node supports broadcasting a total of twelve </w:t>
      </w:r>
      <w:r w:rsidR="00CB241A">
        <w:t>CAG identifiers</w:t>
      </w:r>
      <w:r w:rsidR="00CB241A" w:rsidRPr="00CB241A">
        <w:t>.</w:t>
      </w:r>
    </w:p>
    <w:p w14:paraId="2CF1FA75" w14:textId="2E939973" w:rsidR="00C8419E" w:rsidRDefault="009A114B" w:rsidP="00C8419E">
      <w:pPr>
        <w:pStyle w:val="B1"/>
      </w:pPr>
      <w:r>
        <w:t>-</w:t>
      </w:r>
      <w:r>
        <w:tab/>
      </w:r>
      <w:r w:rsidR="00C8419E">
        <w:t xml:space="preserve">A CAG cell may in addition provide a </w:t>
      </w:r>
      <w:r w:rsidR="00C8419E" w:rsidRPr="00A53C69">
        <w:t>human-readable network name per CAG Identifier</w:t>
      </w:r>
      <w:r w:rsidR="00C8419E">
        <w:t xml:space="preserve"> for presentation to user when user requests a manual CAG selection.</w:t>
      </w:r>
    </w:p>
    <w:p w14:paraId="3905CF3E" w14:textId="0A3986E9" w:rsidR="0045030D" w:rsidRPr="000900A0" w:rsidRDefault="0045030D" w:rsidP="0045030D">
      <w:pPr>
        <w:pStyle w:val="B1"/>
      </w:pPr>
      <w:r w:rsidRPr="000900A0">
        <w:t>-</w:t>
      </w:r>
      <w:r w:rsidRPr="000900A0">
        <w:tab/>
        <w:t xml:space="preserve">The CAG cell shall broadcast information such that </w:t>
      </w:r>
      <w:r w:rsidRPr="00A53C69">
        <w:t>only UEs supporting CAG are accessing the cell</w:t>
      </w:r>
      <w:r w:rsidR="00444288" w:rsidRPr="000900A0">
        <w:t>.</w:t>
      </w:r>
    </w:p>
    <w:p w14:paraId="3956B9AF" w14:textId="305F5268" w:rsidR="0045030D" w:rsidRPr="000900A0" w:rsidRDefault="0045030D" w:rsidP="0045030D">
      <w:pPr>
        <w:pStyle w:val="B1"/>
      </w:pPr>
      <w:r w:rsidRPr="000900A0">
        <w:t>-</w:t>
      </w:r>
      <w:r w:rsidRPr="000900A0">
        <w:tab/>
      </w:r>
      <w:r w:rsidR="0009599D" w:rsidRPr="000900A0">
        <w:t>T</w:t>
      </w:r>
      <w:r w:rsidRPr="000900A0">
        <w:t xml:space="preserve">o prevent access to NPNs for authorized UE(s) in case of network congestion/overload, </w:t>
      </w:r>
      <w:r w:rsidRPr="00A53C69">
        <w:t xml:space="preserve">existing mechanisms </w:t>
      </w:r>
      <w:r w:rsidR="000900A0" w:rsidRPr="00A53C69">
        <w:t xml:space="preserve">including </w:t>
      </w:r>
      <w:r w:rsidRPr="00A53C69">
        <w:t>Unified Access Control can be</w:t>
      </w:r>
      <w:r w:rsidRPr="000900A0">
        <w:t xml:space="preserve"> used.</w:t>
      </w:r>
    </w:p>
    <w:p w14:paraId="1546A556" w14:textId="77777777" w:rsidR="0009599D" w:rsidRPr="000900A0" w:rsidRDefault="0045030D" w:rsidP="0045030D">
      <w:pPr>
        <w:pStyle w:val="B1"/>
      </w:pPr>
      <w:r w:rsidRPr="000900A0">
        <w:t>-</w:t>
      </w:r>
      <w:r w:rsidRPr="000900A0">
        <w:tab/>
        <w:t xml:space="preserve">During transition from CM-IDLE to CM-CONNECTED, if the UE is accessing the 5GS via a CAG cell, the UE shall provide the selected CAG Identifier to NG-RAN and the </w:t>
      </w:r>
      <w:r w:rsidRPr="00A53C69">
        <w:t>NG-RAN shall provide the CAG Identifier to the AMF</w:t>
      </w:r>
      <w:r w:rsidR="0009599D" w:rsidRPr="000900A0">
        <w:t>.</w:t>
      </w:r>
    </w:p>
    <w:p w14:paraId="40E9CC1C" w14:textId="61E61854" w:rsidR="0045030D" w:rsidRPr="000900A0" w:rsidRDefault="0045030D" w:rsidP="0009599D">
      <w:pPr>
        <w:pStyle w:val="B1"/>
      </w:pPr>
      <w:r w:rsidRPr="000900A0">
        <w:t>-</w:t>
      </w:r>
      <w:r w:rsidRPr="000900A0">
        <w:tab/>
        <w:t>During connected mode mobility procedures</w:t>
      </w:r>
      <w:r w:rsidR="0009599D" w:rsidRPr="000900A0">
        <w:t xml:space="preserve"> b</w:t>
      </w:r>
      <w:r w:rsidRPr="000900A0">
        <w:t xml:space="preserve">ased on the </w:t>
      </w:r>
      <w:r w:rsidRPr="00A53C69">
        <w:t>Mobility Restrictions received from the AMF</w:t>
      </w:r>
      <w:r w:rsidRPr="000900A0">
        <w:t>:</w:t>
      </w:r>
    </w:p>
    <w:p w14:paraId="64483259" w14:textId="77777777" w:rsidR="0045030D" w:rsidRPr="000900A0" w:rsidRDefault="0045030D" w:rsidP="0045030D">
      <w:pPr>
        <w:pStyle w:val="B3"/>
      </w:pPr>
      <w:r w:rsidRPr="000900A0">
        <w:t>-</w:t>
      </w:r>
      <w:r w:rsidRPr="000900A0">
        <w:tab/>
        <w:t>Source NG-RAN shall not handover the UE to a target NG-RAN node if the target is a CAG cell and the related CAG Identifier is not part of the UE's Allowed CAG list;</w:t>
      </w:r>
    </w:p>
    <w:p w14:paraId="40C07AEA" w14:textId="77777777" w:rsidR="0045030D" w:rsidRDefault="0045030D" w:rsidP="0045030D">
      <w:pPr>
        <w:pStyle w:val="B3"/>
      </w:pPr>
      <w:r w:rsidRPr="000900A0">
        <w:t>-</w:t>
      </w:r>
      <w:r w:rsidRPr="000900A0">
        <w:tab/>
        <w:t>Source NG-RAN shall not handover the UE to a non-CAG cell if the UE is only allowed to access CAG cells;</w:t>
      </w:r>
    </w:p>
    <w:p w14:paraId="69E6FA91" w14:textId="08A8A998" w:rsidR="0045030D" w:rsidRDefault="0045030D" w:rsidP="0045030D">
      <w:pPr>
        <w:rPr>
          <w:lang w:eastAsia="x-none"/>
        </w:rPr>
      </w:pPr>
      <w:r>
        <w:rPr>
          <w:lang w:eastAsia="x-none"/>
        </w:rPr>
        <w:t>E</w:t>
      </w:r>
      <w:r w:rsidRPr="00A53C69">
        <w:rPr>
          <w:lang w:eastAsia="x-none"/>
        </w:rPr>
        <w:t>mergenc</w:t>
      </w:r>
      <w:r>
        <w:rPr>
          <w:lang w:eastAsia="x-none"/>
        </w:rPr>
        <w:t>y Services are supported in CAG cells, for UEs supporting CAG, whether normally registered or emergency registered</w:t>
      </w:r>
      <w:r w:rsidR="0009599D">
        <w:rPr>
          <w:lang w:eastAsia="x-none"/>
        </w:rPr>
        <w:t xml:space="preserve">. </w:t>
      </w:r>
      <w:r>
        <w:rPr>
          <w:lang w:eastAsia="x-none"/>
        </w:rPr>
        <w:t>A UE supporting CAG may camp on an acceptable CAG cell in limited service state.</w:t>
      </w:r>
      <w:r w:rsidR="0009599D">
        <w:rPr>
          <w:lang w:eastAsia="x-none"/>
        </w:rPr>
        <w:t xml:space="preserve"> </w:t>
      </w:r>
      <w:r>
        <w:rPr>
          <w:lang w:eastAsia="x-none"/>
        </w:rPr>
        <w:t>During handover to a CAG cell, if the UE is not authorized to access the target CAG cell and has emergency services, the target NG-RAN node only accepts the emergency PDU sessions and the target AMF releases the non-emergency PDU connections that were not accepted by the NG-RAN node. Upon completion of handover the UE behave as emergency registered.</w:t>
      </w:r>
    </w:p>
    <w:p w14:paraId="042A7D24" w14:textId="77777777" w:rsidR="00CB241A" w:rsidRDefault="005C414C" w:rsidP="005C414C">
      <w:r>
        <w:rPr>
          <w:b/>
          <w:lang w:val="en-US"/>
        </w:rPr>
        <w:t xml:space="preserve">Observation 2.1: The CAG </w:t>
      </w:r>
      <w:r w:rsidRPr="006A27CD">
        <w:rPr>
          <w:b/>
          <w:lang w:val="en-US"/>
        </w:rPr>
        <w:t xml:space="preserve">Identifier </w:t>
      </w:r>
      <w:r>
        <w:rPr>
          <w:b/>
          <w:lang w:val="en-US"/>
        </w:rPr>
        <w:t>is an essential information for cell selection and reselection</w:t>
      </w:r>
      <w:r>
        <w:t>.</w:t>
      </w:r>
    </w:p>
    <w:p w14:paraId="17918C6C" w14:textId="03804A04" w:rsidR="005C414C" w:rsidRPr="0032306B" w:rsidRDefault="00CB241A" w:rsidP="005C414C">
      <w:pPr>
        <w:rPr>
          <w:b/>
        </w:rPr>
      </w:pPr>
      <w:r w:rsidRPr="0032306B">
        <w:rPr>
          <w:b/>
        </w:rPr>
        <w:t>Observation 2.2: A cell should be able to broadcast up to twelve CAG Identifiers.</w:t>
      </w:r>
    </w:p>
    <w:p w14:paraId="280BBB55" w14:textId="6F72939C" w:rsidR="005C414C" w:rsidRDefault="005C414C" w:rsidP="005C414C">
      <w:pPr>
        <w:rPr>
          <w:b/>
          <w:lang w:val="en-US"/>
        </w:rPr>
      </w:pPr>
      <w:r>
        <w:rPr>
          <w:b/>
          <w:lang w:val="en-US"/>
        </w:rPr>
        <w:t>Observation 2.</w:t>
      </w:r>
      <w:r w:rsidR="004878FD">
        <w:rPr>
          <w:b/>
          <w:lang w:val="en-US"/>
        </w:rPr>
        <w:t>3</w:t>
      </w:r>
      <w:r>
        <w:rPr>
          <w:b/>
          <w:lang w:val="en-US"/>
        </w:rPr>
        <w:t>: The network should be able to provide the optional human readable network name to UEs before authentication.</w:t>
      </w:r>
    </w:p>
    <w:p w14:paraId="651E83B1" w14:textId="1995C8C7" w:rsidR="005C414C" w:rsidRDefault="005C414C" w:rsidP="005C414C">
      <w:pPr>
        <w:rPr>
          <w:b/>
          <w:lang w:val="en-US"/>
        </w:rPr>
      </w:pPr>
      <w:r>
        <w:rPr>
          <w:b/>
          <w:lang w:val="en-US"/>
        </w:rPr>
        <w:t>Observation 2.</w:t>
      </w:r>
      <w:r w:rsidR="004878FD">
        <w:rPr>
          <w:b/>
          <w:lang w:val="en-US"/>
        </w:rPr>
        <w:t>4</w:t>
      </w:r>
      <w:r>
        <w:rPr>
          <w:b/>
          <w:lang w:val="en-US"/>
        </w:rPr>
        <w:t xml:space="preserve">: </w:t>
      </w:r>
      <w:r w:rsidRPr="009D2B5F">
        <w:rPr>
          <w:b/>
          <w:lang w:val="en-US"/>
        </w:rPr>
        <w:t xml:space="preserve">UEs not supporting </w:t>
      </w:r>
      <w:r w:rsidRPr="005C414C">
        <w:rPr>
          <w:b/>
          <w:lang w:val="en-US"/>
        </w:rPr>
        <w:t xml:space="preserve">Public network integrated </w:t>
      </w:r>
      <w:r w:rsidRPr="009D2B5F">
        <w:rPr>
          <w:b/>
          <w:lang w:val="en-US"/>
        </w:rPr>
        <w:t xml:space="preserve">NPNs also includes pre-Rel—16 UEs, therefore the optional information that prevents UEs not supporting </w:t>
      </w:r>
      <w:r w:rsidRPr="005C414C">
        <w:rPr>
          <w:b/>
          <w:lang w:val="en-US"/>
        </w:rPr>
        <w:t xml:space="preserve">Public network integrated </w:t>
      </w:r>
      <w:r w:rsidRPr="009D2B5F">
        <w:rPr>
          <w:b/>
          <w:lang w:val="en-US"/>
        </w:rPr>
        <w:t>NPNs from accessing the cell, should be provided in a way that prevents pre-Rel-16 UEs from accessing the cell</w:t>
      </w:r>
      <w:r>
        <w:rPr>
          <w:b/>
          <w:lang w:val="en-US"/>
        </w:rPr>
        <w:t>.</w:t>
      </w:r>
    </w:p>
    <w:p w14:paraId="5EAF1901" w14:textId="22442C92" w:rsidR="005C414C" w:rsidRDefault="005C414C" w:rsidP="005C414C">
      <w:pPr>
        <w:rPr>
          <w:b/>
          <w:lang w:val="en-US"/>
        </w:rPr>
      </w:pPr>
      <w:r w:rsidRPr="00C65A67">
        <w:rPr>
          <w:b/>
          <w:lang w:val="en-US"/>
        </w:rPr>
        <w:t>Observation</w:t>
      </w:r>
      <w:r>
        <w:rPr>
          <w:b/>
          <w:lang w:val="en-US"/>
        </w:rPr>
        <w:t xml:space="preserve"> </w:t>
      </w:r>
      <w:r w:rsidR="00A34436">
        <w:rPr>
          <w:b/>
          <w:lang w:val="en-US"/>
        </w:rPr>
        <w:t>2.</w:t>
      </w:r>
      <w:r w:rsidR="004878FD">
        <w:rPr>
          <w:b/>
          <w:lang w:val="en-US"/>
        </w:rPr>
        <w:t>5</w:t>
      </w:r>
      <w:r>
        <w:rPr>
          <w:b/>
          <w:lang w:val="en-US"/>
        </w:rPr>
        <w:t>:</w:t>
      </w:r>
      <w:r w:rsidR="00A34436">
        <w:rPr>
          <w:b/>
          <w:lang w:val="en-US"/>
        </w:rPr>
        <w:t xml:space="preserve"> U</w:t>
      </w:r>
      <w:r w:rsidR="00146F50">
        <w:rPr>
          <w:b/>
          <w:lang w:val="en-US"/>
        </w:rPr>
        <w:t>Es</w:t>
      </w:r>
      <w:r w:rsidR="00A34436">
        <w:rPr>
          <w:b/>
          <w:lang w:val="en-US"/>
        </w:rPr>
        <w:t xml:space="preserve"> shall inform the NG-RAN about the selected CAG identifier, and NG-RAN shall forward this information to the AMF</w:t>
      </w:r>
      <w:r w:rsidRPr="00122D23">
        <w:rPr>
          <w:b/>
          <w:lang w:val="en-US"/>
        </w:rPr>
        <w:t>.</w:t>
      </w:r>
    </w:p>
    <w:p w14:paraId="7940BB20" w14:textId="4F0FDE56" w:rsidR="00E51A7B" w:rsidRDefault="00E51A7B" w:rsidP="00E51A7B">
      <w:pPr>
        <w:rPr>
          <w:b/>
          <w:lang w:val="en-US"/>
        </w:rPr>
      </w:pPr>
      <w:r w:rsidRPr="00C65A67">
        <w:rPr>
          <w:b/>
          <w:lang w:val="en-US"/>
        </w:rPr>
        <w:t>Observation</w:t>
      </w:r>
      <w:r>
        <w:rPr>
          <w:b/>
          <w:lang w:val="en-US"/>
        </w:rPr>
        <w:t xml:space="preserve"> 2.</w:t>
      </w:r>
      <w:r w:rsidR="004878FD">
        <w:rPr>
          <w:b/>
          <w:lang w:val="en-US"/>
        </w:rPr>
        <w:t>6</w:t>
      </w:r>
      <w:r>
        <w:rPr>
          <w:b/>
          <w:lang w:val="en-US"/>
        </w:rPr>
        <w:t>:</w:t>
      </w:r>
      <w:r w:rsidRPr="00122D23">
        <w:rPr>
          <w:b/>
          <w:lang w:val="en-US"/>
        </w:rPr>
        <w:t xml:space="preserve"> </w:t>
      </w:r>
      <w:r w:rsidR="009A114B">
        <w:rPr>
          <w:b/>
          <w:lang w:val="en-US"/>
        </w:rPr>
        <w:t xml:space="preserve">SA2 has not identified any need to enhance or modify the unified access control mechanism due to the introduction of </w:t>
      </w:r>
      <w:r w:rsidR="00A34436">
        <w:rPr>
          <w:b/>
          <w:lang w:val="en-US"/>
        </w:rPr>
        <w:t xml:space="preserve">Public network Integrated </w:t>
      </w:r>
      <w:r>
        <w:rPr>
          <w:b/>
          <w:lang w:val="en-US"/>
        </w:rPr>
        <w:t>NPNs.</w:t>
      </w:r>
    </w:p>
    <w:p w14:paraId="4E81BF37" w14:textId="2ED15F69" w:rsidR="00A53C69" w:rsidRDefault="00A53C69" w:rsidP="00A53C69">
      <w:pPr>
        <w:rPr>
          <w:b/>
          <w:lang w:val="en-US"/>
        </w:rPr>
      </w:pPr>
      <w:r>
        <w:rPr>
          <w:b/>
          <w:lang w:val="en-US"/>
        </w:rPr>
        <w:t>Observation 2.</w:t>
      </w:r>
      <w:r w:rsidR="004878FD">
        <w:rPr>
          <w:b/>
          <w:lang w:val="en-US"/>
        </w:rPr>
        <w:t>7</w:t>
      </w:r>
      <w:r>
        <w:rPr>
          <w:b/>
          <w:lang w:val="en-US"/>
        </w:rPr>
        <w:t xml:space="preserve">: </w:t>
      </w:r>
      <w:r w:rsidRPr="00A53C69">
        <w:rPr>
          <w:b/>
          <w:lang w:val="en-US"/>
        </w:rPr>
        <w:t>Source NG-RAN shall not handover the UE to a target NG-RAN node if the target is a CAG cell and the related CAG Identifier is not part of the UE's Allowed CAG list</w:t>
      </w:r>
      <w:r w:rsidR="009A114B">
        <w:rPr>
          <w:b/>
          <w:lang w:val="en-US"/>
        </w:rPr>
        <w:t>.</w:t>
      </w:r>
    </w:p>
    <w:p w14:paraId="6A2CFCC2" w14:textId="314614A4" w:rsidR="00A53C69" w:rsidRDefault="00A53C69" w:rsidP="00A53C69">
      <w:pPr>
        <w:rPr>
          <w:b/>
          <w:lang w:val="en-US"/>
        </w:rPr>
      </w:pPr>
      <w:r>
        <w:rPr>
          <w:b/>
          <w:lang w:val="en-US"/>
        </w:rPr>
        <w:t>Observation 2.</w:t>
      </w:r>
      <w:r w:rsidR="004878FD">
        <w:rPr>
          <w:b/>
          <w:lang w:val="en-US"/>
        </w:rPr>
        <w:t>8</w:t>
      </w:r>
      <w:r>
        <w:rPr>
          <w:b/>
          <w:lang w:val="en-US"/>
        </w:rPr>
        <w:t xml:space="preserve">: </w:t>
      </w:r>
      <w:r w:rsidRPr="00A53C69">
        <w:rPr>
          <w:b/>
          <w:lang w:val="en-US"/>
        </w:rPr>
        <w:t>Source NG-RAN shall not handover the UE to a non-CAG cell if the UE is only allowed to access CAG cells</w:t>
      </w:r>
      <w:r w:rsidR="009A114B">
        <w:rPr>
          <w:b/>
          <w:lang w:val="en-US"/>
        </w:rPr>
        <w:t>.</w:t>
      </w:r>
    </w:p>
    <w:p w14:paraId="023728BA" w14:textId="317A79A1" w:rsidR="00A53C69" w:rsidRDefault="00A53C69" w:rsidP="00A53C69">
      <w:pPr>
        <w:rPr>
          <w:b/>
          <w:lang w:val="en-US"/>
        </w:rPr>
      </w:pPr>
      <w:r>
        <w:rPr>
          <w:b/>
          <w:lang w:val="en-US"/>
        </w:rPr>
        <w:t>Observation 2.</w:t>
      </w:r>
      <w:r w:rsidR="004878FD">
        <w:rPr>
          <w:b/>
          <w:lang w:val="en-US"/>
        </w:rPr>
        <w:t>9</w:t>
      </w:r>
      <w:r>
        <w:rPr>
          <w:b/>
          <w:lang w:val="en-US"/>
        </w:rPr>
        <w:t>: Emergency services are supported in CAG cells.</w:t>
      </w:r>
    </w:p>
    <w:p w14:paraId="244156DD" w14:textId="67888D27" w:rsidR="00823816" w:rsidRDefault="00823816" w:rsidP="00823816">
      <w:pPr>
        <w:rPr>
          <w:lang w:val="en-US"/>
        </w:rPr>
      </w:pPr>
      <w:r>
        <w:rPr>
          <w:lang w:val="en-US"/>
        </w:rPr>
        <w:t>Based on the above observations we have the following proposals to support Public network integrated NPNs in RAN2 specifications.</w:t>
      </w:r>
    </w:p>
    <w:p w14:paraId="340FC1D0" w14:textId="655FA4B2" w:rsidR="00662DB7" w:rsidRPr="00823816" w:rsidRDefault="00662DB7" w:rsidP="00662DB7">
      <w:pPr>
        <w:rPr>
          <w:b/>
          <w:lang w:val="en-US"/>
        </w:rPr>
      </w:pPr>
      <w:r w:rsidRPr="00823816">
        <w:rPr>
          <w:b/>
          <w:lang w:val="en-US"/>
        </w:rPr>
        <w:t xml:space="preserve">Proposal </w:t>
      </w:r>
      <w:r w:rsidR="008A457C" w:rsidRPr="00823816">
        <w:rPr>
          <w:b/>
          <w:lang w:val="en-US"/>
        </w:rPr>
        <w:t>2</w:t>
      </w:r>
      <w:r w:rsidRPr="00823816">
        <w:rPr>
          <w:b/>
          <w:lang w:val="en-US"/>
        </w:rPr>
        <w:t xml:space="preserve">: To support </w:t>
      </w:r>
      <w:r w:rsidR="00823816" w:rsidRPr="00823816">
        <w:rPr>
          <w:b/>
          <w:lang w:val="en-US"/>
        </w:rPr>
        <w:t>Public network integrated NPPs</w:t>
      </w:r>
      <w:r w:rsidRPr="00823816">
        <w:rPr>
          <w:b/>
          <w:lang w:val="en-US"/>
        </w:rPr>
        <w:t xml:space="preserve"> RAN2 shall specify </w:t>
      </w:r>
    </w:p>
    <w:p w14:paraId="40937C70" w14:textId="6C93AD7C" w:rsidR="00823816" w:rsidRPr="004218F5" w:rsidRDefault="00823816" w:rsidP="007874BC">
      <w:pPr>
        <w:pStyle w:val="B1"/>
        <w:numPr>
          <w:ilvl w:val="0"/>
          <w:numId w:val="17"/>
        </w:numPr>
        <w:rPr>
          <w:b/>
          <w:bCs/>
        </w:rPr>
      </w:pPr>
      <w:r w:rsidRPr="004218F5">
        <w:rPr>
          <w:b/>
          <w:bCs/>
        </w:rPr>
        <w:t xml:space="preserve">Add the </w:t>
      </w:r>
      <w:r>
        <w:rPr>
          <w:b/>
          <w:bCs/>
        </w:rPr>
        <w:t>CAG identifier</w:t>
      </w:r>
      <w:r w:rsidR="000465A0">
        <w:rPr>
          <w:b/>
          <w:bCs/>
        </w:rPr>
        <w:t>(s)</w:t>
      </w:r>
      <w:r>
        <w:rPr>
          <w:b/>
          <w:bCs/>
        </w:rPr>
        <w:t xml:space="preserve"> </w:t>
      </w:r>
      <w:r w:rsidRPr="004218F5">
        <w:rPr>
          <w:b/>
          <w:bCs/>
        </w:rPr>
        <w:t>to SIB1, as it is essential for network selection.</w:t>
      </w:r>
    </w:p>
    <w:p w14:paraId="75199A38" w14:textId="77777777" w:rsidR="00823816" w:rsidRDefault="00823816" w:rsidP="007874BC">
      <w:pPr>
        <w:pStyle w:val="B1"/>
        <w:numPr>
          <w:ilvl w:val="0"/>
          <w:numId w:val="17"/>
        </w:numPr>
        <w:rPr>
          <w:b/>
          <w:bCs/>
        </w:rPr>
      </w:pPr>
      <w:r w:rsidRPr="004218F5">
        <w:rPr>
          <w:b/>
          <w:bCs/>
        </w:rPr>
        <w:lastRenderedPageBreak/>
        <w:t>Create a new higher level SIB for human readable network name(s).</w:t>
      </w:r>
    </w:p>
    <w:p w14:paraId="723E45C2" w14:textId="152B1EC5" w:rsidR="00823816" w:rsidRPr="00146F50" w:rsidRDefault="00823816" w:rsidP="007874BC">
      <w:pPr>
        <w:pStyle w:val="B1"/>
        <w:numPr>
          <w:ilvl w:val="0"/>
          <w:numId w:val="17"/>
        </w:numPr>
        <w:rPr>
          <w:b/>
          <w:bCs/>
        </w:rPr>
      </w:pPr>
      <w:r w:rsidRPr="00146F50">
        <w:rPr>
          <w:b/>
          <w:lang w:val="en-US"/>
        </w:rPr>
        <w:t>Investigate how NG-RAN can prevent UEs not supporting Public network integrated NPN including pre-Rel-16 UEs from accessing a cell that only provides access to NPNs</w:t>
      </w:r>
      <w:r w:rsidR="00146F50" w:rsidRPr="00146F50">
        <w:rPr>
          <w:b/>
          <w:lang w:val="en-US"/>
        </w:rPr>
        <w:t>.</w:t>
      </w:r>
    </w:p>
    <w:p w14:paraId="5A072793" w14:textId="23D9E855" w:rsidR="00823816" w:rsidRPr="00081CCD" w:rsidRDefault="00823816" w:rsidP="007874BC">
      <w:pPr>
        <w:pStyle w:val="B1"/>
        <w:numPr>
          <w:ilvl w:val="0"/>
          <w:numId w:val="17"/>
        </w:numPr>
        <w:rPr>
          <w:b/>
          <w:bCs/>
        </w:rPr>
      </w:pPr>
      <w:r w:rsidRPr="00C8419E">
        <w:rPr>
          <w:b/>
        </w:rPr>
        <w:t xml:space="preserve">Specify </w:t>
      </w:r>
      <w:r w:rsidRPr="00C8419E">
        <w:rPr>
          <w:b/>
          <w:lang w:val="en-US"/>
        </w:rPr>
        <w:t>the enhancements of cell selection and reselection procedures considering CAG identifiers</w:t>
      </w:r>
      <w:r w:rsidR="009A114B">
        <w:rPr>
          <w:b/>
          <w:lang w:val="en-US"/>
        </w:rPr>
        <w:t>, and the support of emergency services.</w:t>
      </w:r>
    </w:p>
    <w:p w14:paraId="263A13BC" w14:textId="4D1B3F3F" w:rsidR="009C5C83" w:rsidRPr="009C5C83" w:rsidRDefault="00A53C69" w:rsidP="009C5C83">
      <w:pPr>
        <w:pStyle w:val="B1"/>
        <w:numPr>
          <w:ilvl w:val="0"/>
          <w:numId w:val="17"/>
        </w:numPr>
        <w:rPr>
          <w:b/>
          <w:bCs/>
        </w:rPr>
      </w:pPr>
      <w:r>
        <w:rPr>
          <w:b/>
          <w:bCs/>
        </w:rPr>
        <w:t xml:space="preserve">Specify the enhancements </w:t>
      </w:r>
      <w:r w:rsidR="009C5C83">
        <w:rPr>
          <w:b/>
          <w:bCs/>
        </w:rPr>
        <w:t>to mobility procedures related to the addition of CAG identifiers</w:t>
      </w:r>
      <w:r w:rsidR="009A114B">
        <w:rPr>
          <w:b/>
          <w:bCs/>
        </w:rPr>
        <w:t>.</w:t>
      </w:r>
    </w:p>
    <w:p w14:paraId="6F91EBD6" w14:textId="2DD82385" w:rsidR="00AC3963" w:rsidRPr="009A114B" w:rsidRDefault="00AC3963" w:rsidP="00A209D6"/>
    <w:p w14:paraId="3DC22B40" w14:textId="708986DB" w:rsidR="00932466" w:rsidRPr="006E13D1" w:rsidRDefault="00932466" w:rsidP="00932466">
      <w:pPr>
        <w:pStyle w:val="Heading1"/>
      </w:pPr>
      <w:r>
        <w:t>3</w:t>
      </w:r>
      <w:r w:rsidRPr="006E13D1">
        <w:tab/>
      </w:r>
      <w:r>
        <w:t>Conclusions</w:t>
      </w:r>
    </w:p>
    <w:p w14:paraId="3F0A69EC" w14:textId="4B63D7A2" w:rsidR="00E357E4" w:rsidRDefault="00E357E4" w:rsidP="00932466">
      <w:pPr>
        <w:rPr>
          <w:highlight w:val="yellow"/>
        </w:rPr>
      </w:pPr>
      <w:r w:rsidRPr="006D0719">
        <w:t xml:space="preserve">The </w:t>
      </w:r>
      <w:r w:rsidR="00361F03">
        <w:t xml:space="preserve">observations and </w:t>
      </w:r>
      <w:r w:rsidRPr="006D0719">
        <w:t xml:space="preserve">proposals </w:t>
      </w:r>
      <w:r w:rsidR="00361F03">
        <w:t xml:space="preserve">for SNPNs </w:t>
      </w:r>
      <w:r w:rsidRPr="006D0719">
        <w:t>made in this contribution are summarized below</w:t>
      </w:r>
      <w:r>
        <w:t>.</w:t>
      </w:r>
    </w:p>
    <w:p w14:paraId="37F71164" w14:textId="77777777" w:rsidR="00361F03" w:rsidRDefault="00361F03" w:rsidP="00361F03">
      <w:r>
        <w:rPr>
          <w:b/>
          <w:lang w:val="en-US"/>
        </w:rPr>
        <w:t xml:space="preserve">Observation 1.1: The new </w:t>
      </w:r>
      <w:r w:rsidRPr="006A27CD">
        <w:rPr>
          <w:b/>
          <w:lang w:val="en-US"/>
        </w:rPr>
        <w:t>Network Identifier (NID)</w:t>
      </w:r>
      <w:r>
        <w:rPr>
          <w:b/>
          <w:lang w:val="en-US"/>
        </w:rPr>
        <w:t xml:space="preserve"> is an essential information for network selection for SNPNs</w:t>
      </w:r>
      <w:r>
        <w:t>.</w:t>
      </w:r>
    </w:p>
    <w:p w14:paraId="1C630E09" w14:textId="77777777" w:rsidR="00361F03" w:rsidRPr="0032306B" w:rsidRDefault="00361F03" w:rsidP="00361F03">
      <w:pPr>
        <w:rPr>
          <w:b/>
        </w:rPr>
      </w:pPr>
      <w:r w:rsidRPr="0032306B">
        <w:rPr>
          <w:b/>
        </w:rPr>
        <w:t>Observation 1.2: A cell should be able to broadcast up to twelve NIDs.</w:t>
      </w:r>
    </w:p>
    <w:p w14:paraId="1F1E278B" w14:textId="77777777" w:rsidR="00361F03" w:rsidRDefault="00361F03" w:rsidP="00361F03">
      <w:pPr>
        <w:rPr>
          <w:b/>
          <w:lang w:val="en-US"/>
        </w:rPr>
      </w:pPr>
      <w:r w:rsidRPr="00122D23">
        <w:rPr>
          <w:b/>
          <w:lang w:val="en-US"/>
        </w:rPr>
        <w:t>Observation</w:t>
      </w:r>
      <w:r>
        <w:rPr>
          <w:b/>
          <w:lang w:val="en-US"/>
        </w:rPr>
        <w:t xml:space="preserve"> 1.3</w:t>
      </w:r>
      <w:r w:rsidRPr="00122D23">
        <w:rPr>
          <w:b/>
          <w:lang w:val="en-US"/>
        </w:rPr>
        <w:t xml:space="preserve">: There is no </w:t>
      </w:r>
      <w:r>
        <w:rPr>
          <w:b/>
          <w:lang w:val="en-US"/>
        </w:rPr>
        <w:t xml:space="preserve">function that </w:t>
      </w:r>
      <w:r w:rsidRPr="00122D23">
        <w:rPr>
          <w:b/>
          <w:lang w:val="en-US"/>
        </w:rPr>
        <w:t>requir</w:t>
      </w:r>
      <w:r>
        <w:rPr>
          <w:b/>
          <w:lang w:val="en-US"/>
        </w:rPr>
        <w:t>es</w:t>
      </w:r>
      <w:r w:rsidRPr="00122D23">
        <w:rPr>
          <w:b/>
          <w:lang w:val="en-US"/>
        </w:rPr>
        <w:t xml:space="preserve"> to </w:t>
      </w:r>
      <w:r>
        <w:rPr>
          <w:b/>
          <w:lang w:val="en-US"/>
        </w:rPr>
        <w:t>differentiate</w:t>
      </w:r>
      <w:r w:rsidRPr="00122D23">
        <w:rPr>
          <w:b/>
          <w:lang w:val="en-US"/>
        </w:rPr>
        <w:t xml:space="preserve"> locally and universally managed NIDs in the NG-RAN.</w:t>
      </w:r>
    </w:p>
    <w:p w14:paraId="62DFC2C8" w14:textId="77777777" w:rsidR="00361F03" w:rsidRDefault="00361F03" w:rsidP="00361F03">
      <w:pPr>
        <w:rPr>
          <w:b/>
          <w:lang w:val="en-US"/>
        </w:rPr>
      </w:pPr>
      <w:r>
        <w:rPr>
          <w:b/>
          <w:lang w:val="en-US"/>
        </w:rPr>
        <w:t>Observation 1.4: The network should be able to provide the optional human readable network name to UEs before authentication.</w:t>
      </w:r>
    </w:p>
    <w:p w14:paraId="3D4050D7" w14:textId="77777777" w:rsidR="00361F03" w:rsidRDefault="00361F03" w:rsidP="00361F03">
      <w:pPr>
        <w:rPr>
          <w:b/>
          <w:lang w:val="en-US"/>
        </w:rPr>
      </w:pPr>
      <w:r>
        <w:rPr>
          <w:b/>
          <w:lang w:val="en-US"/>
        </w:rPr>
        <w:t xml:space="preserve">Observation 1.5: </w:t>
      </w:r>
      <w:r w:rsidRPr="009D2B5F">
        <w:rPr>
          <w:b/>
          <w:lang w:val="en-US"/>
        </w:rPr>
        <w:t>UEs not supporting SNPNs also includes pre-Rel—16 UEs, therefore the optional information that prevents UEs not supporting SNPNs from accessing the cell, should be provided in a way that prevents pre-Rel-16 UEs from accessing the cell</w:t>
      </w:r>
      <w:r>
        <w:rPr>
          <w:b/>
          <w:lang w:val="en-US"/>
        </w:rPr>
        <w:t>.</w:t>
      </w:r>
    </w:p>
    <w:p w14:paraId="676A2E4E" w14:textId="77777777" w:rsidR="00361F03" w:rsidRPr="002B71DF" w:rsidRDefault="00361F03" w:rsidP="00361F03">
      <w:pPr>
        <w:rPr>
          <w:b/>
          <w:lang w:val="en-US"/>
        </w:rPr>
      </w:pPr>
      <w:r w:rsidRPr="002B71DF">
        <w:rPr>
          <w:b/>
          <w:lang w:val="en-US"/>
        </w:rPr>
        <w:t>Observation 1.6: The SNPN selection is independent from PLMN selection as</w:t>
      </w:r>
      <w:r w:rsidRPr="002B71DF">
        <w:rPr>
          <w:b/>
        </w:rPr>
        <w:t xml:space="preserve"> when a </w:t>
      </w:r>
      <w:r w:rsidRPr="002B71DF">
        <w:rPr>
          <w:b/>
          <w:lang w:val="en-US"/>
        </w:rPr>
        <w:t>UE performs network selection in SNPN access mode then it only selects and registers with SNPNs.</w:t>
      </w:r>
    </w:p>
    <w:p w14:paraId="6F7F5D3F" w14:textId="77777777" w:rsidR="00361F03" w:rsidRDefault="00361F03" w:rsidP="00361F03">
      <w:pPr>
        <w:rPr>
          <w:b/>
          <w:lang w:val="en-US"/>
        </w:rPr>
      </w:pPr>
      <w:r>
        <w:rPr>
          <w:b/>
          <w:lang w:val="en-US"/>
        </w:rPr>
        <w:t xml:space="preserve">Observation 1.7: </w:t>
      </w:r>
      <w:r w:rsidRPr="00B16CA9">
        <w:rPr>
          <w:b/>
          <w:lang w:val="en-US"/>
        </w:rPr>
        <w:t xml:space="preserve">The new network identification </w:t>
      </w:r>
      <w:r>
        <w:rPr>
          <w:b/>
          <w:lang w:val="en-US"/>
        </w:rPr>
        <w:t xml:space="preserve">also </w:t>
      </w:r>
      <w:r w:rsidRPr="00B16CA9">
        <w:rPr>
          <w:b/>
          <w:lang w:val="en-US"/>
        </w:rPr>
        <w:t>has impacts to cell selection and reselection, as both the PLMN ID and the NID shall be considered.</w:t>
      </w:r>
    </w:p>
    <w:p w14:paraId="04291DD8" w14:textId="77777777" w:rsidR="00361F03" w:rsidRDefault="00361F03" w:rsidP="00361F03">
      <w:pPr>
        <w:rPr>
          <w:b/>
          <w:lang w:val="en-US"/>
        </w:rPr>
      </w:pPr>
      <w:r w:rsidRPr="008E46B8">
        <w:rPr>
          <w:b/>
          <w:lang w:val="en-US"/>
        </w:rPr>
        <w:t>Observation 1.</w:t>
      </w:r>
      <w:r>
        <w:rPr>
          <w:b/>
          <w:lang w:val="en-US"/>
        </w:rPr>
        <w:t>8</w:t>
      </w:r>
      <w:r w:rsidRPr="008E46B8">
        <w:rPr>
          <w:b/>
          <w:lang w:val="en-US"/>
        </w:rPr>
        <w:t>: UE should provide the selected NID to the NG-RAN</w:t>
      </w:r>
      <w:r>
        <w:rPr>
          <w:b/>
          <w:lang w:val="en-US"/>
        </w:rPr>
        <w:t xml:space="preserve"> in addition to the selected PLMN ID</w:t>
      </w:r>
      <w:r w:rsidRPr="008E46B8">
        <w:rPr>
          <w:b/>
          <w:lang w:val="en-US"/>
        </w:rPr>
        <w:t>.</w:t>
      </w:r>
    </w:p>
    <w:p w14:paraId="386AA6EF" w14:textId="77777777" w:rsidR="00361F03" w:rsidRDefault="00361F03" w:rsidP="00361F03">
      <w:pPr>
        <w:rPr>
          <w:b/>
          <w:lang w:val="en-US"/>
        </w:rPr>
      </w:pPr>
      <w:r w:rsidRPr="00C65A67">
        <w:rPr>
          <w:b/>
          <w:lang w:val="en-US"/>
        </w:rPr>
        <w:t>Observation</w:t>
      </w:r>
      <w:r>
        <w:rPr>
          <w:b/>
          <w:lang w:val="en-US"/>
        </w:rPr>
        <w:t xml:space="preserve"> 1.9:</w:t>
      </w:r>
      <w:r w:rsidRPr="00122D23">
        <w:rPr>
          <w:b/>
          <w:lang w:val="en-US"/>
        </w:rPr>
        <w:t xml:space="preserve"> </w:t>
      </w:r>
      <w:r>
        <w:rPr>
          <w:b/>
          <w:lang w:val="en-US"/>
        </w:rPr>
        <w:t>SA2 has not identified any need to enhance or modify the unified access control mechanism due to the introduction of SNPNs.</w:t>
      </w:r>
    </w:p>
    <w:p w14:paraId="167D0D64" w14:textId="77777777" w:rsidR="00361F03" w:rsidRDefault="00361F03" w:rsidP="00361F03">
      <w:pPr>
        <w:rPr>
          <w:b/>
        </w:rPr>
      </w:pPr>
      <w:r w:rsidRPr="009D2B5F">
        <w:rPr>
          <w:b/>
        </w:rPr>
        <w:t xml:space="preserve">Proposal 1: </w:t>
      </w:r>
      <w:r>
        <w:rPr>
          <w:b/>
        </w:rPr>
        <w:t>To support SA2 requirements for SNPN selection</w:t>
      </w:r>
      <w:r w:rsidRPr="009D2B5F">
        <w:rPr>
          <w:b/>
        </w:rPr>
        <w:t xml:space="preserve"> </w:t>
      </w:r>
      <w:r>
        <w:rPr>
          <w:b/>
        </w:rPr>
        <w:t>the followings are proposed:</w:t>
      </w:r>
    </w:p>
    <w:p w14:paraId="567772D8" w14:textId="77777777" w:rsidR="00361F03" w:rsidRPr="004218F5" w:rsidRDefault="00361F03" w:rsidP="00F254A0">
      <w:pPr>
        <w:pStyle w:val="B1"/>
        <w:numPr>
          <w:ilvl w:val="0"/>
          <w:numId w:val="19"/>
        </w:numPr>
        <w:rPr>
          <w:b/>
          <w:bCs/>
        </w:rPr>
      </w:pPr>
      <w:r w:rsidRPr="004218F5">
        <w:rPr>
          <w:b/>
          <w:bCs/>
        </w:rPr>
        <w:t xml:space="preserve">Add the Network Identifier (NID) </w:t>
      </w:r>
      <w:r>
        <w:rPr>
          <w:b/>
          <w:bCs/>
        </w:rPr>
        <w:t xml:space="preserve">List(s) </w:t>
      </w:r>
      <w:r w:rsidRPr="004218F5">
        <w:rPr>
          <w:b/>
          <w:bCs/>
        </w:rPr>
        <w:t>to SIB1, as it is essential for network selection.</w:t>
      </w:r>
    </w:p>
    <w:p w14:paraId="3F7DA72E" w14:textId="77777777" w:rsidR="00361F03" w:rsidRDefault="00361F03" w:rsidP="00F254A0">
      <w:pPr>
        <w:pStyle w:val="B1"/>
        <w:numPr>
          <w:ilvl w:val="0"/>
          <w:numId w:val="19"/>
        </w:numPr>
        <w:rPr>
          <w:b/>
          <w:bCs/>
        </w:rPr>
      </w:pPr>
      <w:r w:rsidRPr="004218F5">
        <w:rPr>
          <w:b/>
          <w:bCs/>
        </w:rPr>
        <w:t>Create a new higher level SIB for human readable network name(s).</w:t>
      </w:r>
    </w:p>
    <w:p w14:paraId="528359F7" w14:textId="77777777" w:rsidR="00361F03" w:rsidRPr="00146F50" w:rsidRDefault="00361F03" w:rsidP="00F254A0">
      <w:pPr>
        <w:pStyle w:val="B1"/>
        <w:numPr>
          <w:ilvl w:val="0"/>
          <w:numId w:val="19"/>
        </w:numPr>
        <w:rPr>
          <w:b/>
          <w:bCs/>
        </w:rPr>
      </w:pPr>
      <w:r w:rsidRPr="00146F50">
        <w:rPr>
          <w:b/>
          <w:lang w:val="en-US"/>
        </w:rPr>
        <w:t xml:space="preserve">Investigate how NG-RAN can prevent UEs not supporting SNPN including pre-Rel-16 UEs from accessing a cell that only provides access to NPNs. </w:t>
      </w:r>
    </w:p>
    <w:p w14:paraId="141F32CC" w14:textId="77777777" w:rsidR="00361F03" w:rsidRPr="008E46B8" w:rsidRDefault="00361F03" w:rsidP="00F254A0">
      <w:pPr>
        <w:pStyle w:val="B1"/>
        <w:numPr>
          <w:ilvl w:val="0"/>
          <w:numId w:val="19"/>
        </w:numPr>
        <w:rPr>
          <w:b/>
          <w:bCs/>
        </w:rPr>
      </w:pPr>
      <w:r w:rsidRPr="008E46B8">
        <w:rPr>
          <w:b/>
        </w:rPr>
        <w:t xml:space="preserve">Specify </w:t>
      </w:r>
      <w:r w:rsidRPr="008E46B8">
        <w:rPr>
          <w:b/>
          <w:lang w:val="en-US"/>
        </w:rPr>
        <w:t>the enhancements of cell selection and reselection procedures considering NIDs</w:t>
      </w:r>
    </w:p>
    <w:p w14:paraId="6217552C" w14:textId="77777777" w:rsidR="00361F03" w:rsidRDefault="00361F03" w:rsidP="00361F03">
      <w:pPr>
        <w:rPr>
          <w:b/>
          <w:lang w:val="en-US"/>
        </w:rPr>
      </w:pPr>
    </w:p>
    <w:p w14:paraId="498E71F7" w14:textId="0976F09A" w:rsidR="00361F03" w:rsidRDefault="00361F03" w:rsidP="00361F03">
      <w:pPr>
        <w:rPr>
          <w:highlight w:val="yellow"/>
        </w:rPr>
      </w:pPr>
      <w:r w:rsidRPr="006D0719">
        <w:t xml:space="preserve">The </w:t>
      </w:r>
      <w:r>
        <w:t xml:space="preserve">observations and </w:t>
      </w:r>
      <w:r w:rsidRPr="006D0719">
        <w:t xml:space="preserve">proposals </w:t>
      </w:r>
      <w:r>
        <w:t xml:space="preserve">for PNI-NPNs </w:t>
      </w:r>
      <w:r w:rsidRPr="006D0719">
        <w:t>made in this contribution are summarized below</w:t>
      </w:r>
      <w:r>
        <w:t>.</w:t>
      </w:r>
    </w:p>
    <w:p w14:paraId="08360179" w14:textId="342B628F" w:rsidR="00361F03" w:rsidRDefault="00361F03" w:rsidP="00361F03">
      <w:r>
        <w:rPr>
          <w:b/>
          <w:lang w:val="en-US"/>
        </w:rPr>
        <w:t xml:space="preserve">Observation 2.1: The CAG </w:t>
      </w:r>
      <w:r w:rsidRPr="006A27CD">
        <w:rPr>
          <w:b/>
          <w:lang w:val="en-US"/>
        </w:rPr>
        <w:t xml:space="preserve">Identifier </w:t>
      </w:r>
      <w:r>
        <w:rPr>
          <w:b/>
          <w:lang w:val="en-US"/>
        </w:rPr>
        <w:t>is an essential information for cell selection and reselection</w:t>
      </w:r>
      <w:r>
        <w:t>.</w:t>
      </w:r>
    </w:p>
    <w:p w14:paraId="1AE32852" w14:textId="77777777" w:rsidR="00361F03" w:rsidRPr="0032306B" w:rsidRDefault="00361F03" w:rsidP="00361F03">
      <w:pPr>
        <w:rPr>
          <w:b/>
        </w:rPr>
      </w:pPr>
      <w:r w:rsidRPr="0032306B">
        <w:rPr>
          <w:b/>
        </w:rPr>
        <w:t>Observation 2.2: A cell should be able to broadcast up to twelve CAG Identifiers.</w:t>
      </w:r>
    </w:p>
    <w:p w14:paraId="178E8F75" w14:textId="77777777" w:rsidR="00361F03" w:rsidRDefault="00361F03" w:rsidP="00361F03">
      <w:pPr>
        <w:rPr>
          <w:b/>
          <w:lang w:val="en-US"/>
        </w:rPr>
      </w:pPr>
      <w:r>
        <w:rPr>
          <w:b/>
          <w:lang w:val="en-US"/>
        </w:rPr>
        <w:t>Observation 2.3: The network should be able to provide the optional human readable network name to UEs before authentication.</w:t>
      </w:r>
    </w:p>
    <w:p w14:paraId="532241C9" w14:textId="77777777" w:rsidR="00361F03" w:rsidRDefault="00361F03" w:rsidP="00361F03">
      <w:pPr>
        <w:rPr>
          <w:b/>
          <w:lang w:val="en-US"/>
        </w:rPr>
      </w:pPr>
      <w:r>
        <w:rPr>
          <w:b/>
          <w:lang w:val="en-US"/>
        </w:rPr>
        <w:t xml:space="preserve">Observation 2.4: </w:t>
      </w:r>
      <w:r w:rsidRPr="009D2B5F">
        <w:rPr>
          <w:b/>
          <w:lang w:val="en-US"/>
        </w:rPr>
        <w:t xml:space="preserve">UEs not supporting </w:t>
      </w:r>
      <w:r w:rsidRPr="005C414C">
        <w:rPr>
          <w:b/>
          <w:lang w:val="en-US"/>
        </w:rPr>
        <w:t xml:space="preserve">Public network integrated </w:t>
      </w:r>
      <w:r w:rsidRPr="009D2B5F">
        <w:rPr>
          <w:b/>
          <w:lang w:val="en-US"/>
        </w:rPr>
        <w:t xml:space="preserve">NPNs also includes pre-Rel—16 UEs, therefore the optional information that prevents UEs not supporting </w:t>
      </w:r>
      <w:r w:rsidRPr="005C414C">
        <w:rPr>
          <w:b/>
          <w:lang w:val="en-US"/>
        </w:rPr>
        <w:t xml:space="preserve">Public network integrated </w:t>
      </w:r>
      <w:r w:rsidRPr="009D2B5F">
        <w:rPr>
          <w:b/>
          <w:lang w:val="en-US"/>
        </w:rPr>
        <w:t>NPNs from accessing the cell, should be provided in a way that prevents pre-Rel-16 UEs from accessing the cell</w:t>
      </w:r>
      <w:r>
        <w:rPr>
          <w:b/>
          <w:lang w:val="en-US"/>
        </w:rPr>
        <w:t>.</w:t>
      </w:r>
    </w:p>
    <w:p w14:paraId="6442A465" w14:textId="77777777" w:rsidR="00361F03" w:rsidRDefault="00361F03" w:rsidP="00361F03">
      <w:pPr>
        <w:rPr>
          <w:b/>
          <w:lang w:val="en-US"/>
        </w:rPr>
      </w:pPr>
      <w:r w:rsidRPr="00C65A67">
        <w:rPr>
          <w:b/>
          <w:lang w:val="en-US"/>
        </w:rPr>
        <w:lastRenderedPageBreak/>
        <w:t>Observation</w:t>
      </w:r>
      <w:r>
        <w:rPr>
          <w:b/>
          <w:lang w:val="en-US"/>
        </w:rPr>
        <w:t xml:space="preserve"> 2.5: UEs shall inform the NG-RAN about the selected CAG identifier, and NG-RAN shall forward this information to the AMF</w:t>
      </w:r>
      <w:r w:rsidRPr="00122D23">
        <w:rPr>
          <w:b/>
          <w:lang w:val="en-US"/>
        </w:rPr>
        <w:t>.</w:t>
      </w:r>
    </w:p>
    <w:p w14:paraId="6BA99181" w14:textId="77777777" w:rsidR="00361F03" w:rsidRDefault="00361F03" w:rsidP="00361F03">
      <w:pPr>
        <w:rPr>
          <w:b/>
          <w:lang w:val="en-US"/>
        </w:rPr>
      </w:pPr>
      <w:r w:rsidRPr="00C65A67">
        <w:rPr>
          <w:b/>
          <w:lang w:val="en-US"/>
        </w:rPr>
        <w:t>Observation</w:t>
      </w:r>
      <w:r>
        <w:rPr>
          <w:b/>
          <w:lang w:val="en-US"/>
        </w:rPr>
        <w:t xml:space="preserve"> 2.6:</w:t>
      </w:r>
      <w:r w:rsidRPr="00122D23">
        <w:rPr>
          <w:b/>
          <w:lang w:val="en-US"/>
        </w:rPr>
        <w:t xml:space="preserve"> </w:t>
      </w:r>
      <w:r>
        <w:rPr>
          <w:b/>
          <w:lang w:val="en-US"/>
        </w:rPr>
        <w:t>SA2 has not identified any need to enhance or modify the unified access control mechanism due to the introduction of Public network Integrated NPNs.</w:t>
      </w:r>
    </w:p>
    <w:p w14:paraId="633FE165" w14:textId="77777777" w:rsidR="00361F03" w:rsidRDefault="00361F03" w:rsidP="00361F03">
      <w:pPr>
        <w:rPr>
          <w:b/>
          <w:lang w:val="en-US"/>
        </w:rPr>
      </w:pPr>
      <w:r>
        <w:rPr>
          <w:b/>
          <w:lang w:val="en-US"/>
        </w:rPr>
        <w:t xml:space="preserve">Observation 2.7: </w:t>
      </w:r>
      <w:r w:rsidRPr="00A53C69">
        <w:rPr>
          <w:b/>
          <w:lang w:val="en-US"/>
        </w:rPr>
        <w:t>Source NG-RAN shall not handover the UE to a target NG-RAN node if the target is a CAG cell and the related CAG Identifier is not part of the UE's Allowed CAG list</w:t>
      </w:r>
      <w:r>
        <w:rPr>
          <w:b/>
          <w:lang w:val="en-US"/>
        </w:rPr>
        <w:t>.</w:t>
      </w:r>
    </w:p>
    <w:p w14:paraId="24B6D050" w14:textId="77777777" w:rsidR="00361F03" w:rsidRDefault="00361F03" w:rsidP="00361F03">
      <w:pPr>
        <w:rPr>
          <w:b/>
          <w:lang w:val="en-US"/>
        </w:rPr>
      </w:pPr>
      <w:r>
        <w:rPr>
          <w:b/>
          <w:lang w:val="en-US"/>
        </w:rPr>
        <w:t xml:space="preserve">Observation 2.8: </w:t>
      </w:r>
      <w:r w:rsidRPr="00A53C69">
        <w:rPr>
          <w:b/>
          <w:lang w:val="en-US"/>
        </w:rPr>
        <w:t>Source NG-RAN shall not handover the UE to a non-CAG cell if the UE is only allowed to access CAG cells</w:t>
      </w:r>
      <w:r>
        <w:rPr>
          <w:b/>
          <w:lang w:val="en-US"/>
        </w:rPr>
        <w:t>.</w:t>
      </w:r>
    </w:p>
    <w:p w14:paraId="146240C4" w14:textId="77777777" w:rsidR="00361F03" w:rsidRDefault="00361F03" w:rsidP="00361F03">
      <w:pPr>
        <w:rPr>
          <w:b/>
          <w:lang w:val="en-US"/>
        </w:rPr>
      </w:pPr>
      <w:r>
        <w:rPr>
          <w:b/>
          <w:lang w:val="en-US"/>
        </w:rPr>
        <w:t>Observation 2.9: Emergency services are supported in CAG cells.</w:t>
      </w:r>
    </w:p>
    <w:p w14:paraId="046858E7" w14:textId="77777777" w:rsidR="00361F03" w:rsidRPr="00823816" w:rsidRDefault="00361F03" w:rsidP="00361F03">
      <w:pPr>
        <w:rPr>
          <w:b/>
          <w:lang w:val="en-US"/>
        </w:rPr>
      </w:pPr>
      <w:r w:rsidRPr="00823816">
        <w:rPr>
          <w:b/>
          <w:lang w:val="en-US"/>
        </w:rPr>
        <w:t xml:space="preserve">Proposal 2: To support Public network integrated NPPs RAN2 shall specify </w:t>
      </w:r>
    </w:p>
    <w:p w14:paraId="32273EE8" w14:textId="77777777" w:rsidR="00361F03" w:rsidRPr="004218F5" w:rsidRDefault="00361F03" w:rsidP="00F254A0">
      <w:pPr>
        <w:pStyle w:val="B1"/>
        <w:numPr>
          <w:ilvl w:val="0"/>
          <w:numId w:val="20"/>
        </w:numPr>
        <w:rPr>
          <w:b/>
          <w:bCs/>
        </w:rPr>
      </w:pPr>
      <w:bookmarkStart w:id="4" w:name="_GoBack"/>
      <w:bookmarkEnd w:id="4"/>
      <w:r w:rsidRPr="004218F5">
        <w:rPr>
          <w:b/>
          <w:bCs/>
        </w:rPr>
        <w:t xml:space="preserve">Add the </w:t>
      </w:r>
      <w:r>
        <w:rPr>
          <w:b/>
          <w:bCs/>
        </w:rPr>
        <w:t xml:space="preserve">CAG identifier(s) </w:t>
      </w:r>
      <w:r w:rsidRPr="004218F5">
        <w:rPr>
          <w:b/>
          <w:bCs/>
        </w:rPr>
        <w:t>to SIB1, as it is essential for network selection.</w:t>
      </w:r>
    </w:p>
    <w:p w14:paraId="26A50B79" w14:textId="77777777" w:rsidR="00361F03" w:rsidRDefault="00361F03" w:rsidP="00F254A0">
      <w:pPr>
        <w:pStyle w:val="B1"/>
        <w:numPr>
          <w:ilvl w:val="0"/>
          <w:numId w:val="20"/>
        </w:numPr>
        <w:rPr>
          <w:b/>
          <w:bCs/>
        </w:rPr>
      </w:pPr>
      <w:r w:rsidRPr="004218F5">
        <w:rPr>
          <w:b/>
          <w:bCs/>
        </w:rPr>
        <w:t>Create a new higher level SIB for human readable network name(s).</w:t>
      </w:r>
    </w:p>
    <w:p w14:paraId="24B5D57C" w14:textId="77777777" w:rsidR="00361F03" w:rsidRPr="00146F50" w:rsidRDefault="00361F03" w:rsidP="00F254A0">
      <w:pPr>
        <w:pStyle w:val="B1"/>
        <w:numPr>
          <w:ilvl w:val="0"/>
          <w:numId w:val="20"/>
        </w:numPr>
        <w:rPr>
          <w:b/>
          <w:bCs/>
        </w:rPr>
      </w:pPr>
      <w:r w:rsidRPr="00146F50">
        <w:rPr>
          <w:b/>
          <w:lang w:val="en-US"/>
        </w:rPr>
        <w:t>Investigate how NG-RAN can prevent UEs not supporting Public network integrated NPN including pre-Rel-16 UEs from accessing a cell that only provides access to NPNs.</w:t>
      </w:r>
    </w:p>
    <w:p w14:paraId="6ECBB62F" w14:textId="77777777" w:rsidR="00361F03" w:rsidRPr="00081CCD" w:rsidRDefault="00361F03" w:rsidP="00F254A0">
      <w:pPr>
        <w:pStyle w:val="B1"/>
        <w:numPr>
          <w:ilvl w:val="0"/>
          <w:numId w:val="20"/>
        </w:numPr>
        <w:rPr>
          <w:b/>
          <w:bCs/>
        </w:rPr>
      </w:pPr>
      <w:r w:rsidRPr="00C8419E">
        <w:rPr>
          <w:b/>
        </w:rPr>
        <w:t xml:space="preserve">Specify </w:t>
      </w:r>
      <w:r w:rsidRPr="00C8419E">
        <w:rPr>
          <w:b/>
          <w:lang w:val="en-US"/>
        </w:rPr>
        <w:t>the enhancements of cell selection and reselection procedures considering CAG identifiers</w:t>
      </w:r>
      <w:r>
        <w:rPr>
          <w:b/>
          <w:lang w:val="en-US"/>
        </w:rPr>
        <w:t>, and the support of emergency services.</w:t>
      </w:r>
    </w:p>
    <w:p w14:paraId="18191580" w14:textId="77777777" w:rsidR="00361F03" w:rsidRPr="009C5C83" w:rsidRDefault="00361F03" w:rsidP="00F254A0">
      <w:pPr>
        <w:pStyle w:val="B1"/>
        <w:numPr>
          <w:ilvl w:val="0"/>
          <w:numId w:val="20"/>
        </w:numPr>
        <w:rPr>
          <w:b/>
          <w:bCs/>
        </w:rPr>
      </w:pPr>
      <w:r>
        <w:rPr>
          <w:b/>
          <w:bCs/>
        </w:rPr>
        <w:t>Specify the enhancements to mobility procedures related to the addition of CAG identifiers.</w:t>
      </w:r>
    </w:p>
    <w:p w14:paraId="30A39163" w14:textId="77777777" w:rsidR="00932466" w:rsidRPr="006E13D1" w:rsidRDefault="00932466" w:rsidP="00932466"/>
    <w:p w14:paraId="0E0D44C1" w14:textId="77777777" w:rsidR="00932466" w:rsidRDefault="00932466" w:rsidP="00932466">
      <w:pPr>
        <w:pStyle w:val="Heading1"/>
      </w:pPr>
      <w:r>
        <w:t>References</w:t>
      </w:r>
    </w:p>
    <w:p w14:paraId="15BC53EA" w14:textId="257A61BB" w:rsidR="009256B1" w:rsidRDefault="00932466" w:rsidP="00932466">
      <w:r w:rsidRPr="00932466">
        <w:t>[1]</w:t>
      </w:r>
      <w:r w:rsidRPr="00932466">
        <w:tab/>
      </w:r>
      <w:hyperlink r:id="rId12" w:tooltip="http://www.3gpp.org/ftp/tsg_ran/TSG_RAN/TSGR_84DocsRP-191563.zip" w:history="1">
        <w:r w:rsidR="0056056F" w:rsidRPr="00FF7906">
          <w:rPr>
            <w:rStyle w:val="Hyperlink"/>
          </w:rPr>
          <w:t>RP-191563</w:t>
        </w:r>
      </w:hyperlink>
      <w:r w:rsidR="009256B1">
        <w:t>: "</w:t>
      </w:r>
      <w:r w:rsidR="009256B1" w:rsidRPr="009256B1">
        <w:t>New Work Item Proposal on Private Network Support for NG-RAN</w:t>
      </w:r>
      <w:r w:rsidR="009256B1">
        <w:t>"</w:t>
      </w:r>
    </w:p>
    <w:p w14:paraId="393DB9B7" w14:textId="7B79F978" w:rsidR="00932466" w:rsidRDefault="00932466" w:rsidP="009256B1">
      <w:pPr>
        <w:rPr>
          <w:lang w:val="en-US"/>
        </w:rPr>
      </w:pPr>
      <w:r w:rsidRPr="00932466">
        <w:t>[2]</w:t>
      </w:r>
      <w:r w:rsidRPr="00932466">
        <w:tab/>
      </w:r>
      <w:r w:rsidR="009256B1">
        <w:t xml:space="preserve">3GPP TS </w:t>
      </w:r>
      <w:r w:rsidRPr="00932466">
        <w:rPr>
          <w:lang w:val="en-US"/>
        </w:rPr>
        <w:t>23.501</w:t>
      </w:r>
      <w:r w:rsidR="009256B1">
        <w:rPr>
          <w:lang w:val="en-US"/>
        </w:rPr>
        <w:t xml:space="preserve">, </w:t>
      </w:r>
      <w:r w:rsidR="009256B1" w:rsidRPr="009256B1">
        <w:rPr>
          <w:lang w:val="en-US"/>
        </w:rPr>
        <w:t>System Architecture for the 5G System;</w:t>
      </w:r>
      <w:r w:rsidR="009256B1">
        <w:rPr>
          <w:lang w:val="en-US"/>
        </w:rPr>
        <w:t xml:space="preserve"> </w:t>
      </w:r>
      <w:r w:rsidR="009256B1" w:rsidRPr="009256B1">
        <w:rPr>
          <w:lang w:val="en-US"/>
        </w:rPr>
        <w:t>Stage 2</w:t>
      </w:r>
      <w:r w:rsidR="009256B1">
        <w:rPr>
          <w:lang w:val="en-US"/>
        </w:rPr>
        <w:t xml:space="preserve"> </w:t>
      </w:r>
      <w:r w:rsidR="009256B1" w:rsidRPr="009256B1">
        <w:rPr>
          <w:lang w:val="en-US"/>
        </w:rPr>
        <w:t>(Release 16)</w:t>
      </w:r>
      <w:r w:rsidRPr="00932466">
        <w:rPr>
          <w:lang w:val="en-US"/>
        </w:rPr>
        <w:t xml:space="preserve"> </w:t>
      </w:r>
    </w:p>
    <w:p w14:paraId="21B13432" w14:textId="1720C2E4" w:rsidR="009256B1" w:rsidRPr="00932466" w:rsidRDefault="009256B1" w:rsidP="00932466">
      <w:pPr>
        <w:rPr>
          <w:lang w:val="en-US"/>
        </w:rPr>
      </w:pPr>
      <w:r>
        <w:rPr>
          <w:lang w:val="en-US"/>
        </w:rPr>
        <w:t>[3]</w:t>
      </w:r>
      <w:r>
        <w:rPr>
          <w:lang w:val="en-US"/>
        </w:rPr>
        <w:tab/>
        <w:t xml:space="preserve">3GPP TS 23.502, </w:t>
      </w:r>
      <w:r>
        <w:t>Procedures for the 5G System</w:t>
      </w:r>
      <w:r w:rsidRPr="009256B1">
        <w:rPr>
          <w:lang w:val="en-US"/>
        </w:rPr>
        <w:t>;</w:t>
      </w:r>
      <w:r>
        <w:rPr>
          <w:lang w:val="en-US"/>
        </w:rPr>
        <w:t xml:space="preserve"> </w:t>
      </w:r>
      <w:r w:rsidRPr="009256B1">
        <w:rPr>
          <w:lang w:val="en-US"/>
        </w:rPr>
        <w:t>Stage 2</w:t>
      </w:r>
      <w:r>
        <w:rPr>
          <w:lang w:val="en-US"/>
        </w:rPr>
        <w:t xml:space="preserve"> </w:t>
      </w:r>
      <w:r w:rsidRPr="009256B1">
        <w:rPr>
          <w:lang w:val="en-US"/>
        </w:rPr>
        <w:t>(Release 16)</w:t>
      </w:r>
    </w:p>
    <w:p w14:paraId="4EE72878" w14:textId="77777777" w:rsidR="00932466" w:rsidRPr="006E13D1" w:rsidRDefault="00932466" w:rsidP="00A209D6"/>
    <w:sectPr w:rsidR="00932466" w:rsidRPr="006E13D1" w:rsidSect="0056056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136F7" w14:textId="77777777" w:rsidR="009E1668" w:rsidRDefault="009E1668">
      <w:r>
        <w:separator/>
      </w:r>
    </w:p>
  </w:endnote>
  <w:endnote w:type="continuationSeparator" w:id="0">
    <w:p w14:paraId="03005ECD" w14:textId="77777777" w:rsidR="009E1668" w:rsidRDefault="009E1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606FF" w14:textId="77777777" w:rsidR="009E1668" w:rsidRDefault="009E1668">
      <w:r>
        <w:separator/>
      </w:r>
    </w:p>
  </w:footnote>
  <w:footnote w:type="continuationSeparator" w:id="0">
    <w:p w14:paraId="0A467CB5" w14:textId="77777777" w:rsidR="009E1668" w:rsidRDefault="009E1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9D4ADE"/>
    <w:multiLevelType w:val="hybridMultilevel"/>
    <w:tmpl w:val="BB28A2A4"/>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0879CD"/>
    <w:multiLevelType w:val="hybridMultilevel"/>
    <w:tmpl w:val="EBEEA82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5B107C"/>
    <w:multiLevelType w:val="hybridMultilevel"/>
    <w:tmpl w:val="0782895E"/>
    <w:lvl w:ilvl="0" w:tplc="AC6653E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4844DA1"/>
    <w:multiLevelType w:val="hybridMultilevel"/>
    <w:tmpl w:val="ABAA1F2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7FC452B"/>
    <w:multiLevelType w:val="hybridMultilevel"/>
    <w:tmpl w:val="3F2E42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1060C54"/>
    <w:multiLevelType w:val="hybridMultilevel"/>
    <w:tmpl w:val="50928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16E362C"/>
    <w:multiLevelType w:val="hybridMultilevel"/>
    <w:tmpl w:val="0ED0C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0C7F23"/>
    <w:multiLevelType w:val="hybridMultilevel"/>
    <w:tmpl w:val="87BA4FD8"/>
    <w:lvl w:ilvl="0" w:tplc="AB1CD58A">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7C2A57"/>
    <w:multiLevelType w:val="hybridMultilevel"/>
    <w:tmpl w:val="3F2E42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67568B1"/>
    <w:multiLevelType w:val="hybridMultilevel"/>
    <w:tmpl w:val="35F43456"/>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3F37CF"/>
    <w:multiLevelType w:val="hybridMultilevel"/>
    <w:tmpl w:val="BA061780"/>
    <w:lvl w:ilvl="0" w:tplc="8E92F13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A52128B"/>
    <w:multiLevelType w:val="hybridMultilevel"/>
    <w:tmpl w:val="017C4CDA"/>
    <w:lvl w:ilvl="0" w:tplc="2E8E46CE">
      <w:start w:val="1"/>
      <w:numFmt w:val="lowerLetter"/>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C37015"/>
    <w:multiLevelType w:val="hybridMultilevel"/>
    <w:tmpl w:val="0CC2AEA2"/>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9"/>
  </w:num>
  <w:num w:numId="7">
    <w:abstractNumId w:val="10"/>
  </w:num>
  <w:num w:numId="8">
    <w:abstractNumId w:val="12"/>
  </w:num>
  <w:num w:numId="9">
    <w:abstractNumId w:val="8"/>
  </w:num>
  <w:num w:numId="10">
    <w:abstractNumId w:val="14"/>
  </w:num>
  <w:num w:numId="11">
    <w:abstractNumId w:val="7"/>
  </w:num>
  <w:num w:numId="12">
    <w:abstractNumId w:val="18"/>
  </w:num>
  <w:num w:numId="13">
    <w:abstractNumId w:val="2"/>
  </w:num>
  <w:num w:numId="14">
    <w:abstractNumId w:val="16"/>
  </w:num>
  <w:num w:numId="15">
    <w:abstractNumId w:val="15"/>
  </w:num>
  <w:num w:numId="16">
    <w:abstractNumId w:val="6"/>
  </w:num>
  <w:num w:numId="17">
    <w:abstractNumId w:val="3"/>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EF4"/>
    <w:rsid w:val="00033397"/>
    <w:rsid w:val="00040095"/>
    <w:rsid w:val="000465A0"/>
    <w:rsid w:val="00063ABE"/>
    <w:rsid w:val="00073C9C"/>
    <w:rsid w:val="00080512"/>
    <w:rsid w:val="00081CCD"/>
    <w:rsid w:val="000900A0"/>
    <w:rsid w:val="00090468"/>
    <w:rsid w:val="0009599D"/>
    <w:rsid w:val="000A4A8F"/>
    <w:rsid w:val="000B7BCF"/>
    <w:rsid w:val="000C1B2B"/>
    <w:rsid w:val="000C522B"/>
    <w:rsid w:val="000D58AB"/>
    <w:rsid w:val="0010330B"/>
    <w:rsid w:val="00112F1A"/>
    <w:rsid w:val="00116369"/>
    <w:rsid w:val="00117360"/>
    <w:rsid w:val="00122D23"/>
    <w:rsid w:val="00145075"/>
    <w:rsid w:val="00146F50"/>
    <w:rsid w:val="001741A0"/>
    <w:rsid w:val="00175FA0"/>
    <w:rsid w:val="00181B19"/>
    <w:rsid w:val="00184719"/>
    <w:rsid w:val="00194CD0"/>
    <w:rsid w:val="001B49C9"/>
    <w:rsid w:val="001C4F79"/>
    <w:rsid w:val="001F168B"/>
    <w:rsid w:val="001F7831"/>
    <w:rsid w:val="00204045"/>
    <w:rsid w:val="00204495"/>
    <w:rsid w:val="0020712B"/>
    <w:rsid w:val="0022606D"/>
    <w:rsid w:val="00231728"/>
    <w:rsid w:val="0023441D"/>
    <w:rsid w:val="002610D8"/>
    <w:rsid w:val="002732E4"/>
    <w:rsid w:val="002747EC"/>
    <w:rsid w:val="002855BF"/>
    <w:rsid w:val="002B71DF"/>
    <w:rsid w:val="002E5860"/>
    <w:rsid w:val="002E63C0"/>
    <w:rsid w:val="002F0D22"/>
    <w:rsid w:val="00303074"/>
    <w:rsid w:val="003172DC"/>
    <w:rsid w:val="00320CC5"/>
    <w:rsid w:val="0032306B"/>
    <w:rsid w:val="00325AE3"/>
    <w:rsid w:val="00326069"/>
    <w:rsid w:val="0034080E"/>
    <w:rsid w:val="0035462D"/>
    <w:rsid w:val="00361F03"/>
    <w:rsid w:val="00364B41"/>
    <w:rsid w:val="00383096"/>
    <w:rsid w:val="003A41EF"/>
    <w:rsid w:val="003B40AD"/>
    <w:rsid w:val="003C4E37"/>
    <w:rsid w:val="003D0BC8"/>
    <w:rsid w:val="003E16BE"/>
    <w:rsid w:val="003E4717"/>
    <w:rsid w:val="003F4E28"/>
    <w:rsid w:val="004006E8"/>
    <w:rsid w:val="00401855"/>
    <w:rsid w:val="004218F5"/>
    <w:rsid w:val="00437BBC"/>
    <w:rsid w:val="00444288"/>
    <w:rsid w:val="0044736A"/>
    <w:rsid w:val="0045030D"/>
    <w:rsid w:val="00465587"/>
    <w:rsid w:val="00477455"/>
    <w:rsid w:val="004808A7"/>
    <w:rsid w:val="004877FB"/>
    <w:rsid w:val="004878FD"/>
    <w:rsid w:val="00496034"/>
    <w:rsid w:val="004A1F7B"/>
    <w:rsid w:val="004C44D2"/>
    <w:rsid w:val="004C776D"/>
    <w:rsid w:val="004D3578"/>
    <w:rsid w:val="004D380D"/>
    <w:rsid w:val="004E213A"/>
    <w:rsid w:val="00503171"/>
    <w:rsid w:val="00506C28"/>
    <w:rsid w:val="0053185A"/>
    <w:rsid w:val="00534DA0"/>
    <w:rsid w:val="00543E6C"/>
    <w:rsid w:val="0056056F"/>
    <w:rsid w:val="00565087"/>
    <w:rsid w:val="0056573F"/>
    <w:rsid w:val="00587E6E"/>
    <w:rsid w:val="005C414C"/>
    <w:rsid w:val="00607696"/>
    <w:rsid w:val="00611566"/>
    <w:rsid w:val="00630EE4"/>
    <w:rsid w:val="00632D89"/>
    <w:rsid w:val="00646D99"/>
    <w:rsid w:val="0065431D"/>
    <w:rsid w:val="00656910"/>
    <w:rsid w:val="00662DB7"/>
    <w:rsid w:val="006A27CD"/>
    <w:rsid w:val="006A400A"/>
    <w:rsid w:val="006C66D8"/>
    <w:rsid w:val="006D1E24"/>
    <w:rsid w:val="006E1417"/>
    <w:rsid w:val="006E64BA"/>
    <w:rsid w:val="006F6A2C"/>
    <w:rsid w:val="00710201"/>
    <w:rsid w:val="0071068A"/>
    <w:rsid w:val="0072073A"/>
    <w:rsid w:val="007342B5"/>
    <w:rsid w:val="00734A5B"/>
    <w:rsid w:val="00744E76"/>
    <w:rsid w:val="00757D40"/>
    <w:rsid w:val="00763E06"/>
    <w:rsid w:val="00781F0F"/>
    <w:rsid w:val="0078727C"/>
    <w:rsid w:val="007874BC"/>
    <w:rsid w:val="0079049D"/>
    <w:rsid w:val="00793DC5"/>
    <w:rsid w:val="007B18D8"/>
    <w:rsid w:val="007C095F"/>
    <w:rsid w:val="007C2DD0"/>
    <w:rsid w:val="008028A4"/>
    <w:rsid w:val="00811CF8"/>
    <w:rsid w:val="00813245"/>
    <w:rsid w:val="00823816"/>
    <w:rsid w:val="00842CBF"/>
    <w:rsid w:val="008547BA"/>
    <w:rsid w:val="008768CA"/>
    <w:rsid w:val="00877EF9"/>
    <w:rsid w:val="00880559"/>
    <w:rsid w:val="00886854"/>
    <w:rsid w:val="008A457C"/>
    <w:rsid w:val="008B5306"/>
    <w:rsid w:val="008D2E4D"/>
    <w:rsid w:val="008E46B8"/>
    <w:rsid w:val="008F396F"/>
    <w:rsid w:val="0090271F"/>
    <w:rsid w:val="00902DB9"/>
    <w:rsid w:val="0090466A"/>
    <w:rsid w:val="009229C2"/>
    <w:rsid w:val="009256B1"/>
    <w:rsid w:val="00932466"/>
    <w:rsid w:val="00936071"/>
    <w:rsid w:val="00940212"/>
    <w:rsid w:val="00942EC2"/>
    <w:rsid w:val="00944703"/>
    <w:rsid w:val="0096042A"/>
    <w:rsid w:val="00961B32"/>
    <w:rsid w:val="00962509"/>
    <w:rsid w:val="00965974"/>
    <w:rsid w:val="00970DB3"/>
    <w:rsid w:val="00974BB0"/>
    <w:rsid w:val="009A0AF3"/>
    <w:rsid w:val="009A114B"/>
    <w:rsid w:val="009B07CD"/>
    <w:rsid w:val="009C19E9"/>
    <w:rsid w:val="009C3CB5"/>
    <w:rsid w:val="009C5C83"/>
    <w:rsid w:val="009D2B5F"/>
    <w:rsid w:val="009D74A6"/>
    <w:rsid w:val="009E1668"/>
    <w:rsid w:val="00A10F02"/>
    <w:rsid w:val="00A204CA"/>
    <w:rsid w:val="00A209D6"/>
    <w:rsid w:val="00A34436"/>
    <w:rsid w:val="00A53724"/>
    <w:rsid w:val="00A53C69"/>
    <w:rsid w:val="00A54B2B"/>
    <w:rsid w:val="00A6787C"/>
    <w:rsid w:val="00A82346"/>
    <w:rsid w:val="00A9671C"/>
    <w:rsid w:val="00AA1553"/>
    <w:rsid w:val="00AC3963"/>
    <w:rsid w:val="00B05380"/>
    <w:rsid w:val="00B05962"/>
    <w:rsid w:val="00B15449"/>
    <w:rsid w:val="00B16CA9"/>
    <w:rsid w:val="00B27303"/>
    <w:rsid w:val="00B47FD1"/>
    <w:rsid w:val="00B516BB"/>
    <w:rsid w:val="00B607F8"/>
    <w:rsid w:val="00B84DB2"/>
    <w:rsid w:val="00B94693"/>
    <w:rsid w:val="00BC3555"/>
    <w:rsid w:val="00C12B51"/>
    <w:rsid w:val="00C24650"/>
    <w:rsid w:val="00C25465"/>
    <w:rsid w:val="00C26B80"/>
    <w:rsid w:val="00C33079"/>
    <w:rsid w:val="00C42408"/>
    <w:rsid w:val="00C65A67"/>
    <w:rsid w:val="00C713B5"/>
    <w:rsid w:val="00C82B27"/>
    <w:rsid w:val="00C83A13"/>
    <w:rsid w:val="00C8419E"/>
    <w:rsid w:val="00C9068C"/>
    <w:rsid w:val="00C92967"/>
    <w:rsid w:val="00CA3D0C"/>
    <w:rsid w:val="00CA654B"/>
    <w:rsid w:val="00CB241A"/>
    <w:rsid w:val="00CB72B8"/>
    <w:rsid w:val="00CD4C7B"/>
    <w:rsid w:val="00CE614C"/>
    <w:rsid w:val="00D02386"/>
    <w:rsid w:val="00D33BE3"/>
    <w:rsid w:val="00D3792D"/>
    <w:rsid w:val="00D55E47"/>
    <w:rsid w:val="00D57E60"/>
    <w:rsid w:val="00D62E19"/>
    <w:rsid w:val="00D67CD1"/>
    <w:rsid w:val="00D738D6"/>
    <w:rsid w:val="00D80795"/>
    <w:rsid w:val="00D854BE"/>
    <w:rsid w:val="00D87E00"/>
    <w:rsid w:val="00D9134D"/>
    <w:rsid w:val="00D96D11"/>
    <w:rsid w:val="00DA7A03"/>
    <w:rsid w:val="00DB0DB8"/>
    <w:rsid w:val="00DB1818"/>
    <w:rsid w:val="00DC309B"/>
    <w:rsid w:val="00DC4DA2"/>
    <w:rsid w:val="00DD23B6"/>
    <w:rsid w:val="00DE5DE6"/>
    <w:rsid w:val="00E357E4"/>
    <w:rsid w:val="00E46C08"/>
    <w:rsid w:val="00E471CF"/>
    <w:rsid w:val="00E51A7B"/>
    <w:rsid w:val="00E62835"/>
    <w:rsid w:val="00E77645"/>
    <w:rsid w:val="00E83697"/>
    <w:rsid w:val="00EA5E0E"/>
    <w:rsid w:val="00EA66C9"/>
    <w:rsid w:val="00EB62EE"/>
    <w:rsid w:val="00EC4A25"/>
    <w:rsid w:val="00EC50ED"/>
    <w:rsid w:val="00EC7160"/>
    <w:rsid w:val="00EE0BFF"/>
    <w:rsid w:val="00EF0657"/>
    <w:rsid w:val="00F025A2"/>
    <w:rsid w:val="00F07388"/>
    <w:rsid w:val="00F2026E"/>
    <w:rsid w:val="00F2210A"/>
    <w:rsid w:val="00F254A0"/>
    <w:rsid w:val="00F37743"/>
    <w:rsid w:val="00F54A3D"/>
    <w:rsid w:val="00F54CB0"/>
    <w:rsid w:val="00F63598"/>
    <w:rsid w:val="00F653B8"/>
    <w:rsid w:val="00F71B89"/>
    <w:rsid w:val="00F7353C"/>
    <w:rsid w:val="00F76F8F"/>
    <w:rsid w:val="00F941DF"/>
    <w:rsid w:val="00FA1266"/>
    <w:rsid w:val="00FB0505"/>
    <w:rsid w:val="00FB183E"/>
    <w:rsid w:val="00FB36FA"/>
    <w:rsid w:val="00FC1192"/>
    <w:rsid w:val="00FE251B"/>
    <w:rsid w:val="0F8C27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538CF46C-9A11-4022-8DB9-F667C480F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932466"/>
    <w:rPr>
      <w:color w:val="605E5C"/>
      <w:shd w:val="clear" w:color="auto" w:fill="E1DFDD"/>
    </w:rPr>
  </w:style>
  <w:style w:type="paragraph" w:styleId="ListParagraph">
    <w:name w:val="List Paragraph"/>
    <w:basedOn w:val="Normal"/>
    <w:uiPriority w:val="34"/>
    <w:qFormat/>
    <w:rsid w:val="00EF0657"/>
    <w:pPr>
      <w:ind w:left="720"/>
      <w:contextualSpacing/>
    </w:pPr>
  </w:style>
  <w:style w:type="character" w:customStyle="1" w:styleId="B1Char">
    <w:name w:val="B1 Char"/>
    <w:link w:val="B1"/>
    <w:rsid w:val="00EF0657"/>
    <w:rPr>
      <w:lang w:eastAsia="en-US"/>
    </w:rPr>
  </w:style>
  <w:style w:type="character" w:customStyle="1" w:styleId="NOChar">
    <w:name w:val="NO Char"/>
    <w:link w:val="NO"/>
    <w:rsid w:val="00EF0657"/>
    <w:rPr>
      <w:lang w:eastAsia="en-US"/>
    </w:rPr>
  </w:style>
  <w:style w:type="character" w:customStyle="1" w:styleId="EditorsNoteChar">
    <w:name w:val="Editor's Note Char"/>
    <w:link w:val="EditorsNote"/>
    <w:rsid w:val="00EF0657"/>
    <w:rPr>
      <w:color w:val="FF0000"/>
      <w:lang w:eastAsia="en-US"/>
    </w:rPr>
  </w:style>
  <w:style w:type="character" w:customStyle="1" w:styleId="B1Char1">
    <w:name w:val="B1 Char1"/>
    <w:rsid w:val="003E4717"/>
    <w:rPr>
      <w:color w:val="000000"/>
      <w:lang w:eastAsia="ja-JP"/>
    </w:rPr>
  </w:style>
  <w:style w:type="character" w:customStyle="1" w:styleId="B3Car">
    <w:name w:val="B3 Car"/>
    <w:link w:val="B3"/>
    <w:rsid w:val="003E4717"/>
    <w:rPr>
      <w:lang w:eastAsia="en-US"/>
    </w:rPr>
  </w:style>
  <w:style w:type="character" w:customStyle="1" w:styleId="B2Char">
    <w:name w:val="B2 Char"/>
    <w:link w:val="B2"/>
    <w:rsid w:val="003E4717"/>
    <w:rPr>
      <w:lang w:eastAsia="en-US"/>
    </w:rPr>
  </w:style>
  <w:style w:type="character" w:customStyle="1" w:styleId="NOZchn">
    <w:name w:val="NO Zchn"/>
    <w:rsid w:val="006A27CD"/>
    <w:rPr>
      <w:lang w:eastAsia="en-US"/>
    </w:rPr>
  </w:style>
  <w:style w:type="character" w:customStyle="1" w:styleId="Heading4Char">
    <w:name w:val="Heading 4 Char"/>
    <w:link w:val="Heading4"/>
    <w:locked/>
    <w:rsid w:val="0045030D"/>
    <w:rPr>
      <w:rFonts w:ascii="Arial" w:hAnsi="Arial"/>
      <w:sz w:val="24"/>
      <w:lang w:eastAsia="en-US"/>
    </w:rPr>
  </w:style>
  <w:style w:type="character" w:styleId="CommentReference">
    <w:name w:val="annotation reference"/>
    <w:basedOn w:val="DefaultParagraphFont"/>
    <w:rsid w:val="00117360"/>
    <w:rPr>
      <w:sz w:val="16"/>
      <w:szCs w:val="16"/>
    </w:rPr>
  </w:style>
  <w:style w:type="paragraph" w:styleId="CommentText">
    <w:name w:val="annotation text"/>
    <w:basedOn w:val="Normal"/>
    <w:link w:val="CommentTextChar"/>
    <w:rsid w:val="00117360"/>
  </w:style>
  <w:style w:type="character" w:customStyle="1" w:styleId="CommentTextChar">
    <w:name w:val="Comment Text Char"/>
    <w:basedOn w:val="DefaultParagraphFont"/>
    <w:link w:val="CommentText"/>
    <w:rsid w:val="00117360"/>
    <w:rPr>
      <w:lang w:eastAsia="en-US"/>
    </w:rPr>
  </w:style>
  <w:style w:type="paragraph" w:styleId="CommentSubject">
    <w:name w:val="annotation subject"/>
    <w:basedOn w:val="CommentText"/>
    <w:next w:val="CommentText"/>
    <w:link w:val="CommentSubjectChar"/>
    <w:rsid w:val="00117360"/>
    <w:rPr>
      <w:b/>
      <w:bCs/>
    </w:rPr>
  </w:style>
  <w:style w:type="character" w:customStyle="1" w:styleId="CommentSubjectChar">
    <w:name w:val="Comment Subject Char"/>
    <w:basedOn w:val="CommentTextChar"/>
    <w:link w:val="CommentSubject"/>
    <w:rsid w:val="0011736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37453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140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84\Docs\RP-191563.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5AIRPNAIUNRU-859666464-5319</_dlc_DocId>
    <_dlc_DocIdUrl xmlns="71c5aaf6-e6ce-465b-b873-5148d2a4c105">
      <Url>https://nokia.sharepoint.com/sites/c5g/e2earch/_layouts/15/DocIdRedir.aspx?ID=5AIRPNAIUNRU-859666464-5319</Url>
      <Description>5AIRPNAIUNRU-859666464-5319</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71c5aaf6-e6ce-465b-b873-5148d2a4c105"/>
    <ds:schemaRef ds:uri="http://schemas.microsoft.com/office/2006/metadata/properties"/>
    <ds:schemaRef ds:uri="a3840f4f-04be-43d1-b2ef-6ff1382503c7"/>
    <ds:schemaRef ds:uri="http://schemas.microsoft.com/office/2006/documentManagement/types"/>
    <ds:schemaRef ds:uri="http://purl.org/dc/elements/1.1/"/>
    <ds:schemaRef ds:uri="http://schemas.openxmlformats.org/package/2006/metadata/core-properties"/>
    <ds:schemaRef ds:uri="http://purl.org/dc/dcmitype/"/>
    <ds:schemaRef ds:uri="http://purl.org/dc/terms/"/>
    <ds:schemaRef ds:uri="83f22d2f-d16e-4be6-ad4f-29fa0b067c3c"/>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5</Pages>
  <Words>2320</Words>
  <Characters>12162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Nokia-GWO5</dc:creator>
  <cp:keywords/>
  <dc:description/>
  <cp:lastModifiedBy>Nokia-GWO2</cp:lastModifiedBy>
  <cp:revision>15</cp:revision>
  <dcterms:created xsi:type="dcterms:W3CDTF">2019-06-07T16:56:00Z</dcterms:created>
  <dcterms:modified xsi:type="dcterms:W3CDTF">2019-08-16T04:59:00Z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b6c370c4-4638-456d-bb7b-3203ac53406d</vt:lpwstr>
  </property>
</Properties>
</file>